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151DBF77"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107726">
        <w:rPr>
          <w:rFonts w:cstheme="minorHAnsi"/>
        </w:rPr>
        <w:t>1</w:t>
      </w:r>
      <w:r w:rsidR="00F93DB3">
        <w:rPr>
          <w:rFonts w:cstheme="minorHAnsi"/>
        </w:rPr>
        <w:t>2</w:t>
      </w:r>
      <w:r w:rsidR="00107726">
        <w:rPr>
          <w:rFonts w:cstheme="minorHAnsi"/>
        </w:rPr>
        <w:t>th</w:t>
      </w:r>
      <w:r w:rsidR="004516ED">
        <w:rPr>
          <w:rFonts w:cstheme="minorHAnsi"/>
        </w:rPr>
        <w:t xml:space="preserve"> </w:t>
      </w:r>
      <w:r w:rsidR="00F93DB3">
        <w:rPr>
          <w:rFonts w:cstheme="minorHAnsi"/>
        </w:rPr>
        <w:t>Nov</w:t>
      </w:r>
      <w:r w:rsidR="00107726">
        <w:rPr>
          <w:rFonts w:cstheme="minorHAnsi"/>
        </w:rPr>
        <w:t>ember</w:t>
      </w:r>
      <w:r w:rsidR="00843913">
        <w:rPr>
          <w:rFonts w:cstheme="minorHAnsi"/>
        </w:rPr>
        <w:t xml:space="preserve"> 20</w:t>
      </w:r>
      <w:r w:rsidR="001B4B36">
        <w:rPr>
          <w:rFonts w:cstheme="minorHAnsi"/>
        </w:rPr>
        <w:t>20</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w:t>
      </w:r>
      <w:r w:rsidR="00F93DB3">
        <w:rPr>
          <w:rFonts w:cstheme="minorHAnsi"/>
        </w:rPr>
        <w:t xml:space="preserve">Via </w:t>
      </w:r>
      <w:r w:rsidR="00F93DB3" w:rsidRPr="00F93DB3">
        <w:rPr>
          <w:rFonts w:cstheme="minorHAnsi"/>
          <w:b/>
          <w:bCs/>
        </w:rPr>
        <w:t>Zoom</w:t>
      </w:r>
    </w:p>
    <w:p w14:paraId="15CD18B9" w14:textId="175D7705" w:rsidR="00677767" w:rsidRPr="00A761F1" w:rsidRDefault="0066114F" w:rsidP="00A761F1">
      <w:pPr>
        <w:tabs>
          <w:tab w:val="left" w:pos="720"/>
        </w:tabs>
        <w:autoSpaceDE w:val="0"/>
        <w:autoSpaceDN w:val="0"/>
        <w:adjustRightInd w:val="0"/>
        <w:spacing w:after="0"/>
        <w:ind w:right="18"/>
        <w:rPr>
          <w:rFonts w:cs="Arial"/>
          <w:szCs w:val="18"/>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774F1C">
        <w:rPr>
          <w:rFonts w:cstheme="minorHAnsi"/>
        </w:rPr>
        <w:t>,</w:t>
      </w:r>
      <w:r w:rsidR="007E7F94">
        <w:rPr>
          <w:rFonts w:cstheme="minorHAnsi"/>
        </w:rPr>
        <w:t xml:space="preserve"> Malcolm Holman (</w:t>
      </w:r>
      <w:r w:rsidR="007E7F94" w:rsidRPr="002831FB">
        <w:rPr>
          <w:rFonts w:cstheme="minorHAnsi"/>
          <w:b/>
        </w:rPr>
        <w:t>MH</w:t>
      </w:r>
      <w:r w:rsidR="007E7F94">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 Fred Percival (</w:t>
      </w:r>
      <w:r w:rsidR="00611C55" w:rsidRPr="00F444CF">
        <w:rPr>
          <w:rFonts w:cstheme="minorHAnsi"/>
          <w:b/>
        </w:rPr>
        <w:t>FP</w:t>
      </w:r>
      <w:r w:rsidR="00611C55">
        <w:rPr>
          <w:rFonts w:cstheme="minorHAnsi"/>
        </w:rPr>
        <w:t>),</w:t>
      </w:r>
      <w:r w:rsidR="00F977DE">
        <w:rPr>
          <w:rFonts w:cstheme="minorHAnsi"/>
        </w:rPr>
        <w:t xml:space="preserve"> Gary Vernon (</w:t>
      </w:r>
      <w:r w:rsidR="00F977DE" w:rsidRPr="00F444CF">
        <w:rPr>
          <w:rFonts w:cstheme="minorHAnsi"/>
          <w:b/>
        </w:rPr>
        <w:t>GV</w:t>
      </w:r>
      <w:r w:rsidR="00F977DE">
        <w:rPr>
          <w:rFonts w:cstheme="minorHAnsi"/>
        </w:rPr>
        <w:t>) Joe Foster (</w:t>
      </w:r>
      <w:r w:rsidR="00F977DE" w:rsidRPr="001A49D2">
        <w:rPr>
          <w:rFonts w:cstheme="minorHAnsi"/>
          <w:b/>
          <w:bCs/>
        </w:rPr>
        <w:t>JF</w:t>
      </w:r>
      <w:r w:rsidR="00F977DE">
        <w:rPr>
          <w:rFonts w:cstheme="minorHAnsi"/>
        </w:rPr>
        <w:t>)</w:t>
      </w:r>
      <w:r w:rsidR="00107726">
        <w:rPr>
          <w:rFonts w:cstheme="minorHAnsi"/>
        </w:rPr>
        <w:t xml:space="preserve"> Matt Evans</w:t>
      </w:r>
      <w:r w:rsidR="00F93DB3" w:rsidRPr="00F93DB3">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F93DB3">
        <w:rPr>
          <w:rFonts w:cstheme="minorHAnsi"/>
        </w:rPr>
        <w:t>Cllr Sarah Pochin (</w:t>
      </w:r>
      <w:r w:rsidR="00F93DB3" w:rsidRPr="001A49D2">
        <w:rPr>
          <w:rFonts w:cstheme="minorHAnsi"/>
          <w:b/>
          <w:bCs/>
        </w:rPr>
        <w:t>SP</w:t>
      </w:r>
      <w:r w:rsidR="00F93DB3">
        <w:rPr>
          <w:rFonts w:cstheme="minorHAnsi"/>
        </w:rPr>
        <w:t>)</w:t>
      </w:r>
      <w:r w:rsidR="00107726">
        <w:rPr>
          <w:rFonts w:cstheme="minorHAnsi"/>
        </w:rPr>
        <w:t xml:space="preserve"> (</w:t>
      </w:r>
      <w:r w:rsidR="00107726" w:rsidRPr="007E7F94">
        <w:rPr>
          <w:rFonts w:cstheme="minorHAnsi"/>
          <w:b/>
          <w:bCs/>
        </w:rPr>
        <w:t>ME</w:t>
      </w:r>
      <w:r w:rsidR="00107726">
        <w:rPr>
          <w:rFonts w:cstheme="minorHAnsi"/>
        </w:rPr>
        <w:t>)</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48211643"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2D4D37">
        <w:rPr>
          <w:rFonts w:cstheme="minorHAnsi"/>
        </w:rPr>
        <w:t xml:space="preserve">no members </w:t>
      </w:r>
      <w:r w:rsidR="00D541B7">
        <w:rPr>
          <w:rFonts w:cstheme="minorHAnsi"/>
        </w:rPr>
        <w:t>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107726">
        <w:trPr>
          <w:trHeight w:hRule="exact" w:val="768"/>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0DA2B2E2"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F977DE">
              <w:rPr>
                <w:rFonts w:cstheme="minorHAnsi"/>
              </w:rPr>
              <w:t>,</w:t>
            </w:r>
          </w:p>
          <w:p w14:paraId="2480DF77" w14:textId="729F7D5D" w:rsidR="00DA4C56" w:rsidRDefault="00107726" w:rsidP="00F66B2A">
            <w:pPr>
              <w:tabs>
                <w:tab w:val="left" w:pos="720"/>
              </w:tabs>
              <w:autoSpaceDE w:val="0"/>
              <w:autoSpaceDN w:val="0"/>
              <w:adjustRightInd w:val="0"/>
              <w:spacing w:after="0"/>
              <w:ind w:right="18"/>
              <w:rPr>
                <w:rFonts w:cstheme="minorHAnsi"/>
              </w:rPr>
            </w:pPr>
            <w:r>
              <w:rPr>
                <w:rFonts w:cstheme="minorHAnsi"/>
              </w:rPr>
              <w:t>John Thomasson (</w:t>
            </w:r>
            <w:r w:rsidRPr="002831FB">
              <w:rPr>
                <w:rFonts w:cstheme="minorHAnsi"/>
                <w:b/>
              </w:rPr>
              <w:t>JT</w:t>
            </w:r>
            <w:r>
              <w:rPr>
                <w:rFonts w:cstheme="minorHAnsi"/>
              </w:rPr>
              <w:t>)</w:t>
            </w:r>
            <w:r w:rsidR="00F93DB3">
              <w:rPr>
                <w:rFonts w:cstheme="minorHAnsi"/>
              </w:rPr>
              <w:t xml:space="preserve"> (Absent)</w:t>
            </w:r>
            <w:r>
              <w:rPr>
                <w:rFonts w:cstheme="minorHAnsi"/>
              </w:rPr>
              <w:t xml:space="preserve"> </w:t>
            </w:r>
            <w:r w:rsidR="00F93DB3">
              <w:rPr>
                <w:rFonts w:cstheme="minorHAnsi"/>
              </w:rPr>
              <w:t>Peter Jones (</w:t>
            </w:r>
            <w:r w:rsidR="00F93DB3">
              <w:rPr>
                <w:rFonts w:cstheme="minorHAnsi"/>
                <w:b/>
              </w:rPr>
              <w:t>PJ</w:t>
            </w:r>
            <w:r w:rsidR="00F93DB3">
              <w:rPr>
                <w:rFonts w:cstheme="minorHAnsi"/>
              </w:rPr>
              <w:t>) (Absent)</w:t>
            </w:r>
          </w:p>
          <w:p w14:paraId="57D62F5B" w14:textId="033FFF83" w:rsidR="00F977DE" w:rsidRPr="00EF5E9B" w:rsidRDefault="00F977DE" w:rsidP="00F66B2A">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6CCFC602" w:rsidR="00C8191B" w:rsidRPr="00DE39D6" w:rsidRDefault="00107726" w:rsidP="001A49D2">
            <w:pPr>
              <w:tabs>
                <w:tab w:val="left" w:pos="2820"/>
              </w:tabs>
              <w:autoSpaceDE w:val="0"/>
              <w:snapToGrid w:val="0"/>
              <w:jc w:val="center"/>
              <w:rPr>
                <w:rFonts w:cs="Arial"/>
                <w:szCs w:val="18"/>
              </w:rPr>
            </w:pPr>
            <w:r>
              <w:rPr>
                <w:rFonts w:cs="Arial"/>
                <w:szCs w:val="18"/>
              </w:rPr>
              <w:t>1</w:t>
            </w:r>
            <w:r w:rsidR="00F93DB3">
              <w:rPr>
                <w:rFonts w:cs="Arial"/>
                <w:szCs w:val="18"/>
              </w:rPr>
              <w:t>2</w:t>
            </w:r>
            <w:r w:rsidR="004516ED">
              <w:rPr>
                <w:rFonts w:cs="Arial"/>
                <w:szCs w:val="18"/>
              </w:rPr>
              <w:t>/</w:t>
            </w:r>
            <w:r w:rsidR="00F93DB3">
              <w:rPr>
                <w:rFonts w:cs="Arial"/>
                <w:szCs w:val="18"/>
              </w:rPr>
              <w:t>11</w:t>
            </w:r>
            <w:r w:rsidR="00C8191B">
              <w:rPr>
                <w:rFonts w:cs="Arial"/>
                <w:szCs w:val="18"/>
              </w:rPr>
              <w:t>/</w:t>
            </w:r>
            <w:r w:rsidR="001B4B36">
              <w:rPr>
                <w:rFonts w:cs="Arial"/>
                <w:szCs w:val="18"/>
              </w:rPr>
              <w:t>20</w:t>
            </w:r>
          </w:p>
        </w:tc>
      </w:tr>
      <w:tr w:rsidR="00F83649" w:rsidRPr="00DE39D6" w14:paraId="02E634CA" w14:textId="77777777" w:rsidTr="00701DC0">
        <w:trPr>
          <w:trHeight w:hRule="exact" w:val="697"/>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3759AD6C"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No decl</w:t>
            </w:r>
            <w:r>
              <w:rPr>
                <w:rFonts w:cs="Arial"/>
                <w:szCs w:val="18"/>
              </w:rPr>
              <w:t>a</w:t>
            </w:r>
            <w:r w:rsidRPr="00107726">
              <w:rPr>
                <w:rFonts w:cs="Arial"/>
                <w:szCs w:val="18"/>
              </w:rPr>
              <w:t>rations declared by an councillors present.</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7BE01648" w:rsidR="00F83649" w:rsidRDefault="00F93DB3" w:rsidP="00F83649">
            <w:pPr>
              <w:tabs>
                <w:tab w:val="left" w:pos="2820"/>
              </w:tabs>
              <w:autoSpaceDE w:val="0"/>
              <w:snapToGrid w:val="0"/>
              <w:spacing w:after="0" w:line="240" w:lineRule="auto"/>
              <w:rPr>
                <w:rFonts w:cs="Arial"/>
                <w:szCs w:val="18"/>
              </w:rPr>
            </w:pPr>
            <w:r>
              <w:rPr>
                <w:rFonts w:cs="Arial"/>
                <w:szCs w:val="18"/>
              </w:rPr>
              <w:t>12</w:t>
            </w:r>
            <w:r w:rsidR="004516ED">
              <w:rPr>
                <w:rFonts w:cs="Arial"/>
                <w:szCs w:val="18"/>
              </w:rPr>
              <w:t>/</w:t>
            </w:r>
            <w:r>
              <w:rPr>
                <w:rFonts w:cs="Arial"/>
                <w:szCs w:val="18"/>
              </w:rPr>
              <w:t>11</w:t>
            </w:r>
            <w:r w:rsidR="007B25F1">
              <w:rPr>
                <w:rFonts w:cs="Arial"/>
                <w:szCs w:val="18"/>
              </w:rPr>
              <w:t>/</w:t>
            </w:r>
            <w:r w:rsidR="001B4B36">
              <w:rPr>
                <w:rFonts w:cs="Arial"/>
                <w:szCs w:val="18"/>
              </w:rPr>
              <w:t>20</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078DF5CA"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F93DB3">
              <w:rPr>
                <w:rFonts w:cs="Arial"/>
                <w:szCs w:val="18"/>
              </w:rPr>
              <w:t>10</w:t>
            </w:r>
            <w:r>
              <w:rPr>
                <w:rFonts w:cs="Arial"/>
                <w:szCs w:val="18"/>
              </w:rPr>
              <w:t>/</w:t>
            </w:r>
            <w:r w:rsidR="00611C55">
              <w:rPr>
                <w:rFonts w:cs="Arial"/>
                <w:szCs w:val="18"/>
              </w:rPr>
              <w:t>0</w:t>
            </w:r>
            <w:r w:rsidR="00F93DB3">
              <w:rPr>
                <w:rFonts w:cs="Arial"/>
                <w:szCs w:val="18"/>
              </w:rPr>
              <w:t>9</w:t>
            </w:r>
            <w:r>
              <w:rPr>
                <w:rFonts w:cs="Arial"/>
                <w:szCs w:val="18"/>
              </w:rPr>
              <w:t>/</w:t>
            </w:r>
            <w:r w:rsidR="00611C55">
              <w:rPr>
                <w:rFonts w:cs="Arial"/>
                <w:szCs w:val="18"/>
              </w:rPr>
              <w:t>20</w:t>
            </w:r>
            <w:r>
              <w:rPr>
                <w:rFonts w:cs="Arial"/>
                <w:szCs w:val="18"/>
              </w:rPr>
              <w:t xml:space="preserve"> proposed as correct by </w:t>
            </w:r>
            <w:r w:rsidR="00F93DB3">
              <w:rPr>
                <w:rFonts w:cs="Arial"/>
                <w:b/>
                <w:szCs w:val="18"/>
              </w:rPr>
              <w:t>MH</w:t>
            </w:r>
            <w:r>
              <w:rPr>
                <w:rFonts w:cs="Arial"/>
                <w:szCs w:val="18"/>
              </w:rPr>
              <w:t xml:space="preserve"> and 2nded by </w:t>
            </w:r>
            <w:r w:rsidR="00F93DB3">
              <w:rPr>
                <w:rFonts w:cs="Arial"/>
                <w:b/>
                <w:szCs w:val="18"/>
              </w:rPr>
              <w:t>ME</w:t>
            </w:r>
            <w:r>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1A7F1D54" w:rsidR="004A57F2" w:rsidRDefault="00107726" w:rsidP="002A58B5">
            <w:pPr>
              <w:tabs>
                <w:tab w:val="left" w:pos="2820"/>
              </w:tabs>
              <w:autoSpaceDE w:val="0"/>
              <w:snapToGrid w:val="0"/>
              <w:spacing w:after="0" w:line="240" w:lineRule="auto"/>
              <w:rPr>
                <w:rFonts w:cs="Arial"/>
                <w:szCs w:val="18"/>
              </w:rPr>
            </w:pPr>
            <w:r>
              <w:rPr>
                <w:rFonts w:cs="Arial"/>
                <w:szCs w:val="18"/>
              </w:rPr>
              <w:t>1</w:t>
            </w:r>
            <w:r w:rsidR="00F93DB3">
              <w:rPr>
                <w:rFonts w:cs="Arial"/>
                <w:szCs w:val="18"/>
              </w:rPr>
              <w:t>2</w:t>
            </w:r>
            <w:r w:rsidR="00DA0793">
              <w:rPr>
                <w:rFonts w:cs="Arial"/>
                <w:szCs w:val="18"/>
              </w:rPr>
              <w:t>/</w:t>
            </w:r>
            <w:r w:rsidR="00F93DB3">
              <w:rPr>
                <w:rFonts w:cs="Arial"/>
                <w:szCs w:val="18"/>
              </w:rPr>
              <w:t>11</w:t>
            </w:r>
            <w:r w:rsidR="004A57F2">
              <w:rPr>
                <w:rFonts w:cs="Arial"/>
                <w:szCs w:val="18"/>
              </w:rPr>
              <w:t>/</w:t>
            </w:r>
            <w:r w:rsidR="001B4B36">
              <w:rPr>
                <w:rFonts w:cs="Arial"/>
                <w:szCs w:val="18"/>
              </w:rPr>
              <w:t>20</w:t>
            </w:r>
          </w:p>
        </w:tc>
      </w:tr>
      <w:tr w:rsidR="001779A7" w:rsidRPr="00DE39D6" w14:paraId="34461246" w14:textId="77777777" w:rsidTr="00FD7FBF">
        <w:trPr>
          <w:trHeight w:hRule="exact" w:val="1705"/>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77777777" w:rsidR="00543291" w:rsidRDefault="001779A7" w:rsidP="001A49D2">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5030AD46" w14:textId="67DC9B52" w:rsidR="00CD5482" w:rsidRDefault="00F35458" w:rsidP="00F35458">
            <w:pPr>
              <w:tabs>
                <w:tab w:val="left" w:pos="720"/>
              </w:tabs>
              <w:autoSpaceDE w:val="0"/>
              <w:autoSpaceDN w:val="0"/>
              <w:adjustRightInd w:val="0"/>
              <w:spacing w:after="0"/>
              <w:ind w:right="18"/>
              <w:rPr>
                <w:rFonts w:cs="Arial"/>
                <w:bCs/>
                <w:szCs w:val="18"/>
              </w:rPr>
            </w:pPr>
            <w:r>
              <w:rPr>
                <w:rFonts w:cs="Arial"/>
                <w:bCs/>
                <w:szCs w:val="18"/>
              </w:rPr>
              <w:t xml:space="preserve">No members present, </w:t>
            </w:r>
            <w:r w:rsidR="00290ECC">
              <w:rPr>
                <w:rFonts w:cs="Arial"/>
                <w:bCs/>
                <w:szCs w:val="18"/>
              </w:rPr>
              <w:t>feedback</w:t>
            </w:r>
            <w:r>
              <w:rPr>
                <w:rFonts w:cs="Arial"/>
                <w:bCs/>
                <w:szCs w:val="18"/>
              </w:rPr>
              <w:t xml:space="preserve"> prior to the meeting were:-</w:t>
            </w:r>
          </w:p>
          <w:p w14:paraId="37C7C2D4" w14:textId="51AA3A64" w:rsidR="00F35458" w:rsidRPr="00F35458" w:rsidRDefault="00FD7FBF" w:rsidP="00F93DB3">
            <w:pPr>
              <w:pStyle w:val="ListParagraph"/>
              <w:numPr>
                <w:ilvl w:val="0"/>
                <w:numId w:val="30"/>
              </w:numPr>
              <w:tabs>
                <w:tab w:val="left" w:pos="720"/>
              </w:tabs>
              <w:autoSpaceDE w:val="0"/>
              <w:autoSpaceDN w:val="0"/>
              <w:adjustRightInd w:val="0"/>
              <w:spacing w:after="0"/>
              <w:ind w:right="18"/>
              <w:rPr>
                <w:rFonts w:cs="Arial"/>
                <w:bCs/>
                <w:szCs w:val="18"/>
              </w:rPr>
            </w:pPr>
            <w:r w:rsidRPr="00FD7FBF">
              <w:rPr>
                <w:rFonts w:cs="Arial"/>
                <w:b/>
                <w:szCs w:val="18"/>
              </w:rPr>
              <w:t>SP</w:t>
            </w:r>
            <w:r>
              <w:rPr>
                <w:rFonts w:cs="Arial"/>
                <w:bCs/>
                <w:szCs w:val="18"/>
              </w:rPr>
              <w:t xml:space="preserve"> reported that a resident has complained to her about the speeding at the reaseheath roundabout.</w:t>
            </w: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611C55" w:rsidRPr="00DE39D6" w14:paraId="39CFBF1F" w14:textId="77777777" w:rsidTr="00D13BD7">
        <w:trPr>
          <w:trHeight w:hRule="exact" w:val="7372"/>
          <w:tblHeader/>
        </w:trPr>
        <w:tc>
          <w:tcPr>
            <w:tcW w:w="993" w:type="dxa"/>
            <w:vAlign w:val="center"/>
          </w:tcPr>
          <w:p w14:paraId="68318EA3" w14:textId="0533250C" w:rsidR="00611C55" w:rsidRDefault="00611C55" w:rsidP="00F83649">
            <w:pPr>
              <w:jc w:val="center"/>
            </w:pPr>
            <w:r>
              <w:t>5.</w:t>
            </w:r>
          </w:p>
        </w:tc>
        <w:tc>
          <w:tcPr>
            <w:tcW w:w="7371" w:type="dxa"/>
            <w:vAlign w:val="center"/>
          </w:tcPr>
          <w:p w14:paraId="3DCA4823" w14:textId="77777777" w:rsidR="00611C55" w:rsidRDefault="00611C55" w:rsidP="00611C55">
            <w:pPr>
              <w:tabs>
                <w:tab w:val="left" w:pos="720"/>
              </w:tabs>
              <w:autoSpaceDE w:val="0"/>
              <w:autoSpaceDN w:val="0"/>
              <w:adjustRightInd w:val="0"/>
              <w:spacing w:after="0"/>
              <w:ind w:right="18"/>
              <w:rPr>
                <w:rFonts w:cs="Arial"/>
                <w:b/>
                <w:szCs w:val="18"/>
              </w:rPr>
            </w:pPr>
            <w:r>
              <w:rPr>
                <w:rFonts w:cs="Arial"/>
                <w:b/>
                <w:szCs w:val="18"/>
              </w:rPr>
              <w:t>Borough Councillor:-</w:t>
            </w:r>
          </w:p>
          <w:p w14:paraId="534C2983" w14:textId="384ACBA3" w:rsidR="00D6583B" w:rsidRDefault="00D6583B" w:rsidP="00D6583B">
            <w:pPr>
              <w:spacing w:after="0" w:line="240" w:lineRule="auto"/>
              <w:ind w:left="360"/>
              <w:rPr>
                <w:rFonts w:cs="Arial"/>
                <w:b/>
                <w:bCs/>
                <w:szCs w:val="18"/>
              </w:rPr>
            </w:pPr>
          </w:p>
          <w:p w14:paraId="2872EE14" w14:textId="430D6D30" w:rsidR="00FD7FBF" w:rsidRDefault="00FD7FBF" w:rsidP="00FD7FBF">
            <w:pPr>
              <w:pStyle w:val="ListParagraph"/>
              <w:numPr>
                <w:ilvl w:val="0"/>
                <w:numId w:val="30"/>
              </w:numPr>
              <w:spacing w:after="0" w:line="240" w:lineRule="auto"/>
              <w:rPr>
                <w:rFonts w:eastAsia="Times New Roman"/>
              </w:rPr>
            </w:pPr>
            <w:r>
              <w:rPr>
                <w:rFonts w:eastAsia="Times New Roman"/>
              </w:rPr>
              <w:t>Meeting at St Oswald’s School regarding road markings -hash lines for the parking area need replacing especially for 2 sets of disabled parents for drop off and collection.  CEC Highways have agreed to the work.</w:t>
            </w:r>
          </w:p>
          <w:p w14:paraId="6A8F44CF" w14:textId="1188AACE" w:rsidR="00FD7FBF" w:rsidRDefault="00FD7FBF" w:rsidP="00FD7FBF">
            <w:pPr>
              <w:pStyle w:val="ListParagraph"/>
              <w:numPr>
                <w:ilvl w:val="0"/>
                <w:numId w:val="30"/>
              </w:numPr>
              <w:spacing w:after="0" w:line="240" w:lineRule="auto"/>
              <w:rPr>
                <w:rFonts w:eastAsia="Times New Roman"/>
              </w:rPr>
            </w:pPr>
            <w:r>
              <w:rPr>
                <w:rFonts w:eastAsia="Times New Roman"/>
              </w:rPr>
              <w:t>Still lobbying for the school to be included in the winter gritting programme, applied in July and still waiting for confirmation.</w:t>
            </w:r>
          </w:p>
          <w:p w14:paraId="7F05833D" w14:textId="34874B1A" w:rsidR="00FD7FBF" w:rsidRDefault="00FD7FBF" w:rsidP="00FD7FBF">
            <w:pPr>
              <w:pStyle w:val="ListParagraph"/>
              <w:numPr>
                <w:ilvl w:val="0"/>
                <w:numId w:val="30"/>
              </w:numPr>
              <w:spacing w:after="0" w:line="240" w:lineRule="auto"/>
              <w:rPr>
                <w:rFonts w:eastAsia="Times New Roman"/>
              </w:rPr>
            </w:pPr>
            <w:r>
              <w:rPr>
                <w:rFonts w:eastAsia="Times New Roman"/>
              </w:rPr>
              <w:t>School carpark plans – still working on and remaining involved in the plans and will advise on progress.</w:t>
            </w:r>
            <w:r w:rsidR="00924BE3">
              <w:rPr>
                <w:rFonts w:eastAsia="Times New Roman"/>
              </w:rPr>
              <w:t xml:space="preserve"> Question raised regarding the ownership of the carpark if/when it is built.  Many Cllrs felt that the PC should take responsibility as there would be impartiality for it.  Would need to look at how it would be funded for such costs as insurance, lighting, maintenance etc.</w:t>
            </w:r>
            <w:r w:rsidR="004B22FE">
              <w:rPr>
                <w:rFonts w:eastAsia="Times New Roman"/>
              </w:rPr>
              <w:t xml:space="preserve"> Look at grant/funding availability.</w:t>
            </w:r>
          </w:p>
          <w:p w14:paraId="5AD6263B" w14:textId="0A914560" w:rsidR="00FD7FBF" w:rsidRDefault="00236885" w:rsidP="00FD7FBF">
            <w:pPr>
              <w:pStyle w:val="ListParagraph"/>
              <w:numPr>
                <w:ilvl w:val="0"/>
                <w:numId w:val="30"/>
              </w:numPr>
              <w:spacing w:after="0" w:line="240" w:lineRule="auto"/>
              <w:rPr>
                <w:rFonts w:eastAsia="Times New Roman"/>
              </w:rPr>
            </w:pPr>
            <w:r>
              <w:rPr>
                <w:rFonts w:eastAsia="Times New Roman"/>
              </w:rPr>
              <w:t>Reported on the dreadful state of Dairy Lane road surface and now have got CEC Highways to do an in</w:t>
            </w:r>
            <w:r w:rsidR="00D13BD7">
              <w:rPr>
                <w:rFonts w:eastAsia="Times New Roman"/>
              </w:rPr>
              <w:t>-</w:t>
            </w:r>
            <w:r>
              <w:rPr>
                <w:rFonts w:eastAsia="Times New Roman"/>
              </w:rPr>
              <w:t>situ recycling repair to the road surface.  Scheduled for repair.</w:t>
            </w:r>
          </w:p>
          <w:p w14:paraId="51878264" w14:textId="0CB5D2A5" w:rsidR="00236885" w:rsidRDefault="00236885" w:rsidP="00FD7FBF">
            <w:pPr>
              <w:pStyle w:val="ListParagraph"/>
              <w:numPr>
                <w:ilvl w:val="0"/>
                <w:numId w:val="30"/>
              </w:numPr>
              <w:spacing w:after="0" w:line="240" w:lineRule="auto"/>
              <w:rPr>
                <w:rFonts w:eastAsia="Times New Roman"/>
              </w:rPr>
            </w:pPr>
            <w:r>
              <w:rPr>
                <w:rFonts w:eastAsia="Times New Roman"/>
              </w:rPr>
              <w:t xml:space="preserve">Traffic calming measures through village -   </w:t>
            </w:r>
            <w:r w:rsidRPr="00236885">
              <w:rPr>
                <w:rFonts w:eastAsia="Times New Roman"/>
                <w:b/>
                <w:bCs/>
              </w:rPr>
              <w:t>SP</w:t>
            </w:r>
            <w:r>
              <w:rPr>
                <w:rFonts w:eastAsia="Times New Roman"/>
              </w:rPr>
              <w:t xml:space="preserve"> has met with CEC Engineers.  They feel that there is not an issue with the Reaseheath roundabout safety, however they are considering a traffic calming scheme a similar to Church Minshull (give way to oncoming traffic) </w:t>
            </w:r>
            <w:r w:rsidR="00E01EE6">
              <w:rPr>
                <w:rFonts w:eastAsia="Times New Roman"/>
              </w:rPr>
              <w:t>on Main Road.  This can only take place in a street lit area, so would likely be near the dragons teeth markings</w:t>
            </w:r>
            <w:r w:rsidR="00D13BD7">
              <w:rPr>
                <w:rFonts w:eastAsia="Times New Roman"/>
              </w:rPr>
              <w:t xml:space="preserve"> on Main Road either end</w:t>
            </w:r>
            <w:r w:rsidR="00E01EE6">
              <w:rPr>
                <w:rFonts w:eastAsia="Times New Roman"/>
              </w:rPr>
              <w:t xml:space="preserve">.  </w:t>
            </w:r>
            <w:r w:rsidR="00E01EE6" w:rsidRPr="00E01EE6">
              <w:rPr>
                <w:rFonts w:eastAsia="Times New Roman"/>
                <w:b/>
                <w:bCs/>
              </w:rPr>
              <w:t>SP</w:t>
            </w:r>
            <w:r w:rsidR="00E01EE6">
              <w:rPr>
                <w:rFonts w:eastAsia="Times New Roman"/>
              </w:rPr>
              <w:t xml:space="preserve"> is bidding for the money for this through the Area Highways group. A proposal is currently being put together</w:t>
            </w:r>
            <w:r w:rsidR="00485D70">
              <w:rPr>
                <w:rFonts w:eastAsia="Times New Roman"/>
              </w:rPr>
              <w:t xml:space="preserve"> for this to happen</w:t>
            </w:r>
            <w:r w:rsidR="00E01EE6">
              <w:rPr>
                <w:rFonts w:eastAsia="Times New Roman"/>
              </w:rPr>
              <w:t>.</w:t>
            </w:r>
            <w:r w:rsidR="00D13BD7">
              <w:rPr>
                <w:rFonts w:eastAsia="Times New Roman"/>
              </w:rPr>
              <w:t xml:space="preserve"> Stage 1 is for a proposal to be put forward re calming scheme and then this can be reviewed by the PC &amp; residents.</w:t>
            </w:r>
          </w:p>
          <w:p w14:paraId="365ECAF9" w14:textId="01772A29" w:rsidR="00924BE3" w:rsidRDefault="00924BE3" w:rsidP="00924BE3">
            <w:pPr>
              <w:spacing w:after="0" w:line="240" w:lineRule="auto"/>
              <w:rPr>
                <w:rFonts w:eastAsia="Times New Roman"/>
              </w:rPr>
            </w:pPr>
          </w:p>
          <w:p w14:paraId="53990DA2" w14:textId="77777777" w:rsidR="00924BE3" w:rsidRPr="00924BE3" w:rsidRDefault="00924BE3" w:rsidP="00924BE3">
            <w:pPr>
              <w:spacing w:after="0" w:line="240" w:lineRule="auto"/>
              <w:rPr>
                <w:rFonts w:eastAsia="Times New Roman"/>
              </w:rPr>
            </w:pPr>
          </w:p>
          <w:p w14:paraId="2C5115C6" w14:textId="77777777" w:rsidR="00D6583B" w:rsidRDefault="00D6583B" w:rsidP="00611C55">
            <w:pPr>
              <w:tabs>
                <w:tab w:val="left" w:pos="720"/>
              </w:tabs>
              <w:autoSpaceDE w:val="0"/>
              <w:autoSpaceDN w:val="0"/>
              <w:adjustRightInd w:val="0"/>
              <w:spacing w:after="0"/>
              <w:ind w:right="18"/>
              <w:rPr>
                <w:rFonts w:cs="Arial"/>
                <w:szCs w:val="18"/>
              </w:rPr>
            </w:pPr>
          </w:p>
          <w:p w14:paraId="27F8DD2D" w14:textId="1149CB50" w:rsidR="005F33B9" w:rsidRDefault="005F33B9" w:rsidP="00611C55">
            <w:pPr>
              <w:tabs>
                <w:tab w:val="left" w:pos="720"/>
              </w:tabs>
              <w:autoSpaceDE w:val="0"/>
              <w:autoSpaceDN w:val="0"/>
              <w:adjustRightInd w:val="0"/>
              <w:spacing w:after="0"/>
              <w:ind w:right="18"/>
              <w:rPr>
                <w:rFonts w:cs="Arial"/>
                <w:szCs w:val="18"/>
              </w:rPr>
            </w:pPr>
          </w:p>
          <w:p w14:paraId="570965DF" w14:textId="1E96037D" w:rsidR="005F33B9" w:rsidRDefault="005F33B9" w:rsidP="00611C55">
            <w:pPr>
              <w:tabs>
                <w:tab w:val="left" w:pos="720"/>
              </w:tabs>
              <w:autoSpaceDE w:val="0"/>
              <w:autoSpaceDN w:val="0"/>
              <w:adjustRightInd w:val="0"/>
              <w:spacing w:after="0"/>
              <w:ind w:right="18"/>
              <w:rPr>
                <w:rFonts w:cs="Arial"/>
                <w:szCs w:val="18"/>
              </w:rPr>
            </w:pPr>
          </w:p>
          <w:p w14:paraId="7C10A654" w14:textId="25C9CF24" w:rsidR="005F33B9" w:rsidRDefault="005F33B9" w:rsidP="00611C55">
            <w:pPr>
              <w:tabs>
                <w:tab w:val="left" w:pos="720"/>
              </w:tabs>
              <w:autoSpaceDE w:val="0"/>
              <w:autoSpaceDN w:val="0"/>
              <w:adjustRightInd w:val="0"/>
              <w:spacing w:after="0"/>
              <w:ind w:right="18"/>
              <w:rPr>
                <w:rFonts w:cs="Arial"/>
                <w:szCs w:val="18"/>
              </w:rPr>
            </w:pPr>
          </w:p>
          <w:p w14:paraId="4A1C5DD6" w14:textId="3D48B8B4" w:rsidR="005F33B9" w:rsidRDefault="005F33B9" w:rsidP="00611C55">
            <w:pPr>
              <w:tabs>
                <w:tab w:val="left" w:pos="720"/>
              </w:tabs>
              <w:autoSpaceDE w:val="0"/>
              <w:autoSpaceDN w:val="0"/>
              <w:adjustRightInd w:val="0"/>
              <w:spacing w:after="0"/>
              <w:ind w:right="18"/>
              <w:rPr>
                <w:rFonts w:cs="Arial"/>
                <w:szCs w:val="18"/>
              </w:rPr>
            </w:pPr>
          </w:p>
          <w:p w14:paraId="29E2A2B1" w14:textId="768816D8" w:rsidR="005F33B9" w:rsidRDefault="005F33B9" w:rsidP="00611C55">
            <w:pPr>
              <w:tabs>
                <w:tab w:val="left" w:pos="720"/>
              </w:tabs>
              <w:autoSpaceDE w:val="0"/>
              <w:autoSpaceDN w:val="0"/>
              <w:adjustRightInd w:val="0"/>
              <w:spacing w:after="0"/>
              <w:ind w:right="18"/>
              <w:rPr>
                <w:rFonts w:cs="Arial"/>
                <w:szCs w:val="18"/>
              </w:rPr>
            </w:pPr>
          </w:p>
          <w:p w14:paraId="5DE165A9" w14:textId="2B05F4B7" w:rsidR="005F33B9" w:rsidRDefault="005F33B9" w:rsidP="00611C55">
            <w:pPr>
              <w:tabs>
                <w:tab w:val="left" w:pos="720"/>
              </w:tabs>
              <w:autoSpaceDE w:val="0"/>
              <w:autoSpaceDN w:val="0"/>
              <w:adjustRightInd w:val="0"/>
              <w:spacing w:after="0"/>
              <w:ind w:right="18"/>
              <w:rPr>
                <w:rFonts w:cs="Arial"/>
                <w:szCs w:val="18"/>
              </w:rPr>
            </w:pPr>
          </w:p>
          <w:p w14:paraId="1E89CEAC" w14:textId="27CA6D2F" w:rsidR="005F33B9" w:rsidRDefault="005F33B9" w:rsidP="00611C55">
            <w:pPr>
              <w:tabs>
                <w:tab w:val="left" w:pos="720"/>
              </w:tabs>
              <w:autoSpaceDE w:val="0"/>
              <w:autoSpaceDN w:val="0"/>
              <w:adjustRightInd w:val="0"/>
              <w:spacing w:after="0"/>
              <w:ind w:right="18"/>
              <w:rPr>
                <w:rFonts w:cs="Arial"/>
                <w:szCs w:val="18"/>
              </w:rPr>
            </w:pPr>
          </w:p>
          <w:p w14:paraId="1BCB6F9B" w14:textId="77777777" w:rsidR="005F33B9" w:rsidRDefault="005F33B9" w:rsidP="00611C55">
            <w:pPr>
              <w:tabs>
                <w:tab w:val="left" w:pos="720"/>
              </w:tabs>
              <w:autoSpaceDE w:val="0"/>
              <w:autoSpaceDN w:val="0"/>
              <w:adjustRightInd w:val="0"/>
              <w:spacing w:after="0"/>
              <w:ind w:right="18"/>
              <w:rPr>
                <w:rFonts w:cs="Arial"/>
                <w:szCs w:val="18"/>
              </w:rPr>
            </w:pPr>
          </w:p>
          <w:p w14:paraId="5039E9A4" w14:textId="77777777" w:rsidR="00611C55" w:rsidRDefault="00611C55" w:rsidP="001A49D2">
            <w:pPr>
              <w:tabs>
                <w:tab w:val="left" w:pos="720"/>
              </w:tabs>
              <w:autoSpaceDE w:val="0"/>
              <w:autoSpaceDN w:val="0"/>
              <w:adjustRightInd w:val="0"/>
              <w:spacing w:after="0"/>
              <w:ind w:right="18"/>
              <w:rPr>
                <w:rFonts w:cs="Arial"/>
                <w:b/>
                <w:szCs w:val="18"/>
              </w:rPr>
            </w:pPr>
          </w:p>
        </w:tc>
        <w:tc>
          <w:tcPr>
            <w:tcW w:w="992" w:type="dxa"/>
            <w:vAlign w:val="center"/>
          </w:tcPr>
          <w:p w14:paraId="58C51E08" w14:textId="15096288"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1D1DF080" w14:textId="6EE005E6"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0A01EF1" w14:textId="0273F737" w:rsidR="00611C55" w:rsidRDefault="000307BA" w:rsidP="00F83649">
            <w:pPr>
              <w:tabs>
                <w:tab w:val="left" w:pos="2820"/>
              </w:tabs>
              <w:autoSpaceDE w:val="0"/>
              <w:snapToGrid w:val="0"/>
              <w:spacing w:after="0" w:line="240" w:lineRule="auto"/>
              <w:jc w:val="center"/>
              <w:rPr>
                <w:rFonts w:cs="Arial"/>
                <w:szCs w:val="18"/>
              </w:rPr>
            </w:pPr>
            <w:r>
              <w:rPr>
                <w:rFonts w:cs="Arial"/>
                <w:szCs w:val="18"/>
              </w:rPr>
              <w:t>O</w:t>
            </w:r>
            <w:r w:rsidR="00924BE3">
              <w:rPr>
                <w:rFonts w:cs="Arial"/>
                <w:szCs w:val="18"/>
              </w:rPr>
              <w:t>ngoing</w:t>
            </w:r>
          </w:p>
        </w:tc>
      </w:tr>
      <w:tr w:rsidR="00236885" w:rsidRPr="00DE39D6" w14:paraId="5A0C66AE" w14:textId="77777777" w:rsidTr="00924BE3">
        <w:trPr>
          <w:trHeight w:hRule="exact" w:val="6943"/>
          <w:tblHeader/>
        </w:trPr>
        <w:tc>
          <w:tcPr>
            <w:tcW w:w="993" w:type="dxa"/>
            <w:vAlign w:val="center"/>
          </w:tcPr>
          <w:p w14:paraId="4F9C2C4A" w14:textId="77777777" w:rsidR="00236885" w:rsidRDefault="00236885" w:rsidP="00F83649">
            <w:pPr>
              <w:jc w:val="center"/>
            </w:pPr>
          </w:p>
        </w:tc>
        <w:tc>
          <w:tcPr>
            <w:tcW w:w="7371" w:type="dxa"/>
            <w:vAlign w:val="center"/>
          </w:tcPr>
          <w:p w14:paraId="3CED4540" w14:textId="63584478" w:rsidR="00924BE3" w:rsidRPr="00924BE3" w:rsidRDefault="00924BE3" w:rsidP="00924BE3">
            <w:pPr>
              <w:pStyle w:val="ListParagraph"/>
              <w:numPr>
                <w:ilvl w:val="0"/>
                <w:numId w:val="30"/>
              </w:numPr>
              <w:spacing w:after="0" w:line="240" w:lineRule="auto"/>
              <w:rPr>
                <w:rFonts w:eastAsia="Times New Roman"/>
              </w:rPr>
            </w:pPr>
            <w:r>
              <w:rPr>
                <w:rFonts w:eastAsia="Times New Roman"/>
              </w:rPr>
              <w:t xml:space="preserve">RHC students not adhering to the social distancing rules and residents complaining about this.  SP attended Zoom meeting with residents and reported </w:t>
            </w:r>
            <w:r w:rsidR="00290ECC">
              <w:rPr>
                <w:rFonts w:eastAsia="Times New Roman"/>
              </w:rPr>
              <w:t>RHC</w:t>
            </w:r>
            <w:r>
              <w:rPr>
                <w:rFonts w:eastAsia="Times New Roman"/>
              </w:rPr>
              <w:t xml:space="preserve"> staff are working hard to ensure students stick to the rules.  </w:t>
            </w:r>
            <w:r w:rsidRPr="00D13BD7">
              <w:rPr>
                <w:rFonts w:eastAsia="Times New Roman"/>
                <w:b/>
                <w:bCs/>
              </w:rPr>
              <w:t>SP</w:t>
            </w:r>
            <w:r>
              <w:rPr>
                <w:rFonts w:eastAsia="Times New Roman"/>
              </w:rPr>
              <w:t xml:space="preserve"> felt that this was a positive meeting and that the college are willing to work with the residents to achieve a happier situation.</w:t>
            </w:r>
          </w:p>
          <w:p w14:paraId="3CEDF75F" w14:textId="1E8AA810" w:rsidR="004B72FD" w:rsidRDefault="004B72FD" w:rsidP="004B72FD">
            <w:pPr>
              <w:pStyle w:val="ListParagraph"/>
              <w:numPr>
                <w:ilvl w:val="0"/>
                <w:numId w:val="39"/>
              </w:numPr>
              <w:tabs>
                <w:tab w:val="left" w:pos="720"/>
              </w:tabs>
              <w:autoSpaceDE w:val="0"/>
              <w:autoSpaceDN w:val="0"/>
              <w:adjustRightInd w:val="0"/>
              <w:spacing w:after="0"/>
              <w:ind w:right="18"/>
              <w:rPr>
                <w:rFonts w:cs="Arial"/>
                <w:bCs/>
                <w:szCs w:val="18"/>
              </w:rPr>
            </w:pPr>
            <w:r w:rsidRPr="004B72FD">
              <w:rPr>
                <w:rFonts w:cs="Arial"/>
                <w:bCs/>
                <w:szCs w:val="18"/>
              </w:rPr>
              <w:t>King</w:t>
            </w:r>
            <w:r>
              <w:rPr>
                <w:rFonts w:cs="Arial"/>
                <w:bCs/>
                <w:szCs w:val="18"/>
              </w:rPr>
              <w:t>s</w:t>
            </w:r>
            <w:r w:rsidRPr="004B72FD">
              <w:rPr>
                <w:rFonts w:cs="Arial"/>
                <w:bCs/>
                <w:szCs w:val="18"/>
              </w:rPr>
              <w:t>bourne</w:t>
            </w:r>
            <w:r>
              <w:rPr>
                <w:rFonts w:cs="Arial"/>
                <w:bCs/>
                <w:szCs w:val="18"/>
              </w:rPr>
              <w:t xml:space="preserve"> – SP has visited site offices for an update.  Current occupation of houses stands at approx; </w:t>
            </w:r>
          </w:p>
          <w:p w14:paraId="012AE816" w14:textId="77777777" w:rsidR="00236885" w:rsidRDefault="004B72FD" w:rsidP="004B72FD">
            <w:pPr>
              <w:pStyle w:val="ListParagraph"/>
              <w:tabs>
                <w:tab w:val="left" w:pos="720"/>
              </w:tabs>
              <w:autoSpaceDE w:val="0"/>
              <w:autoSpaceDN w:val="0"/>
              <w:adjustRightInd w:val="0"/>
              <w:spacing w:after="0"/>
              <w:ind w:right="18"/>
              <w:rPr>
                <w:rFonts w:cs="Arial"/>
                <w:bCs/>
                <w:szCs w:val="18"/>
              </w:rPr>
            </w:pPr>
            <w:r>
              <w:rPr>
                <w:rFonts w:cs="Arial"/>
                <w:bCs/>
                <w:szCs w:val="18"/>
              </w:rPr>
              <w:t>Taylor Woodrow 106</w:t>
            </w:r>
          </w:p>
          <w:p w14:paraId="4813F1BE" w14:textId="77777777" w:rsidR="004B72FD" w:rsidRDefault="004B72FD" w:rsidP="004B72FD">
            <w:pPr>
              <w:pStyle w:val="ListParagraph"/>
              <w:tabs>
                <w:tab w:val="left" w:pos="720"/>
              </w:tabs>
              <w:autoSpaceDE w:val="0"/>
              <w:autoSpaceDN w:val="0"/>
              <w:adjustRightInd w:val="0"/>
              <w:spacing w:after="0"/>
              <w:ind w:right="18"/>
              <w:rPr>
                <w:rFonts w:cs="Arial"/>
                <w:bCs/>
                <w:szCs w:val="18"/>
              </w:rPr>
            </w:pPr>
            <w:r>
              <w:rPr>
                <w:rFonts w:cs="Arial"/>
                <w:bCs/>
                <w:szCs w:val="18"/>
              </w:rPr>
              <w:t>David Wilson 68</w:t>
            </w:r>
          </w:p>
          <w:p w14:paraId="6243569C" w14:textId="77777777" w:rsidR="004B72FD" w:rsidRDefault="004B72FD" w:rsidP="004B72FD">
            <w:pPr>
              <w:pStyle w:val="ListParagraph"/>
              <w:tabs>
                <w:tab w:val="left" w:pos="720"/>
              </w:tabs>
              <w:autoSpaceDE w:val="0"/>
              <w:autoSpaceDN w:val="0"/>
              <w:adjustRightInd w:val="0"/>
              <w:spacing w:after="0"/>
              <w:ind w:right="18"/>
              <w:rPr>
                <w:rFonts w:cs="Arial"/>
                <w:bCs/>
                <w:szCs w:val="18"/>
              </w:rPr>
            </w:pPr>
            <w:r>
              <w:rPr>
                <w:rFonts w:cs="Arial"/>
                <w:bCs/>
                <w:szCs w:val="18"/>
              </w:rPr>
              <w:t>Redrow 50</w:t>
            </w:r>
          </w:p>
          <w:p w14:paraId="249384A4" w14:textId="2CD8AF60" w:rsidR="004B72FD" w:rsidRDefault="004B72FD" w:rsidP="004B72FD">
            <w:pPr>
              <w:pStyle w:val="ListParagraph"/>
              <w:tabs>
                <w:tab w:val="left" w:pos="720"/>
              </w:tabs>
              <w:autoSpaceDE w:val="0"/>
              <w:autoSpaceDN w:val="0"/>
              <w:adjustRightInd w:val="0"/>
              <w:spacing w:after="0"/>
              <w:ind w:right="18"/>
              <w:rPr>
                <w:rFonts w:cs="Arial"/>
                <w:bCs/>
                <w:szCs w:val="18"/>
              </w:rPr>
            </w:pPr>
            <w:r>
              <w:rPr>
                <w:rFonts w:cs="Arial"/>
                <w:bCs/>
                <w:szCs w:val="18"/>
              </w:rPr>
              <w:t xml:space="preserve">Section 106 agreement for the shop and school is activated when there are 350 houses occupied.  Question raised about the primary school and whether the funding can be used towards assisting existing local schools.  The feedback has been that they wish to remain small local schools and </w:t>
            </w:r>
            <w:r w:rsidR="00956381">
              <w:rPr>
                <w:rFonts w:cs="Arial"/>
                <w:bCs/>
                <w:szCs w:val="18"/>
              </w:rPr>
              <w:t>therefore the funding will be used wholly for the new primary school.</w:t>
            </w:r>
            <w:r w:rsidR="00924BE3">
              <w:rPr>
                <w:rFonts w:cs="Arial"/>
                <w:bCs/>
                <w:szCs w:val="18"/>
              </w:rPr>
              <w:t xml:space="preserve">  No update on the relief road/bypass.</w:t>
            </w:r>
          </w:p>
          <w:p w14:paraId="0EA25D1E" w14:textId="55075694" w:rsidR="00507DBE" w:rsidRDefault="00507DBE" w:rsidP="00507DBE">
            <w:pPr>
              <w:pStyle w:val="ListParagraph"/>
              <w:numPr>
                <w:ilvl w:val="0"/>
                <w:numId w:val="39"/>
              </w:numPr>
              <w:tabs>
                <w:tab w:val="left" w:pos="720"/>
              </w:tabs>
              <w:autoSpaceDE w:val="0"/>
              <w:autoSpaceDN w:val="0"/>
              <w:adjustRightInd w:val="0"/>
              <w:spacing w:after="0"/>
              <w:ind w:right="18"/>
              <w:rPr>
                <w:rFonts w:cs="Arial"/>
                <w:bCs/>
                <w:szCs w:val="18"/>
              </w:rPr>
            </w:pPr>
            <w:r>
              <w:rPr>
                <w:rFonts w:cs="Arial"/>
                <w:bCs/>
                <w:szCs w:val="18"/>
              </w:rPr>
              <w:t>Footpath by equine centre has had the hedge cut back due to students hiding in it &amp; smoking.  Residents are able to report students for mis behavio</w:t>
            </w:r>
            <w:r w:rsidR="00924BE3">
              <w:rPr>
                <w:rFonts w:cs="Arial"/>
                <w:bCs/>
                <w:szCs w:val="18"/>
              </w:rPr>
              <w:t>u</w:t>
            </w:r>
            <w:r>
              <w:rPr>
                <w:rFonts w:cs="Arial"/>
                <w:bCs/>
                <w:szCs w:val="18"/>
              </w:rPr>
              <w:t>r via the college who can check the CCTV footage</w:t>
            </w:r>
            <w:r w:rsidR="00924BE3">
              <w:rPr>
                <w:rFonts w:cs="Arial"/>
                <w:bCs/>
                <w:szCs w:val="18"/>
              </w:rPr>
              <w:t xml:space="preserve"> and take action.</w:t>
            </w:r>
          </w:p>
          <w:p w14:paraId="159154E5" w14:textId="4E301DC0" w:rsidR="00924BE3" w:rsidRDefault="00924BE3" w:rsidP="00507DBE">
            <w:pPr>
              <w:pStyle w:val="ListParagraph"/>
              <w:numPr>
                <w:ilvl w:val="0"/>
                <w:numId w:val="39"/>
              </w:numPr>
              <w:tabs>
                <w:tab w:val="left" w:pos="720"/>
              </w:tabs>
              <w:autoSpaceDE w:val="0"/>
              <w:autoSpaceDN w:val="0"/>
              <w:adjustRightInd w:val="0"/>
              <w:spacing w:after="0"/>
              <w:ind w:right="18"/>
              <w:rPr>
                <w:rFonts w:cs="Arial"/>
                <w:bCs/>
                <w:szCs w:val="18"/>
              </w:rPr>
            </w:pPr>
            <w:r>
              <w:rPr>
                <w:rFonts w:cs="Arial"/>
                <w:bCs/>
                <w:szCs w:val="18"/>
              </w:rPr>
              <w:t xml:space="preserve">Grant money available in Cheshire East for businesses that have been affected by COVID, for such things as protective equipment in order to remain open.  </w:t>
            </w:r>
            <w:r w:rsidRPr="00290ECC">
              <w:rPr>
                <w:rFonts w:cs="Arial"/>
                <w:b/>
                <w:szCs w:val="18"/>
              </w:rPr>
              <w:t>SP</w:t>
            </w:r>
            <w:r>
              <w:rPr>
                <w:rFonts w:cs="Arial"/>
                <w:bCs/>
                <w:szCs w:val="18"/>
              </w:rPr>
              <w:t xml:space="preserve"> can provide details and also on CEC website.</w:t>
            </w:r>
          </w:p>
          <w:p w14:paraId="355BF39E" w14:textId="3EC59727" w:rsidR="00924BE3" w:rsidRPr="00507DBE" w:rsidRDefault="00924BE3" w:rsidP="00924BE3">
            <w:pPr>
              <w:pStyle w:val="ListParagraph"/>
              <w:tabs>
                <w:tab w:val="left" w:pos="720"/>
              </w:tabs>
              <w:autoSpaceDE w:val="0"/>
              <w:autoSpaceDN w:val="0"/>
              <w:adjustRightInd w:val="0"/>
              <w:spacing w:after="0"/>
              <w:ind w:right="18"/>
              <w:rPr>
                <w:rFonts w:cs="Arial"/>
                <w:bCs/>
                <w:szCs w:val="18"/>
              </w:rPr>
            </w:pPr>
            <w:r>
              <w:rPr>
                <w:rFonts w:cs="Arial"/>
                <w:bCs/>
                <w:szCs w:val="18"/>
              </w:rPr>
              <w:t xml:space="preserve"> </w:t>
            </w:r>
          </w:p>
        </w:tc>
        <w:tc>
          <w:tcPr>
            <w:tcW w:w="992" w:type="dxa"/>
            <w:vAlign w:val="center"/>
          </w:tcPr>
          <w:p w14:paraId="239DBAFC" w14:textId="2C3BDB95" w:rsidR="00236885" w:rsidRDefault="00924BE3"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751B0D11" w14:textId="7F1ED5BB" w:rsidR="00236885" w:rsidRDefault="00924BE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9D135DF" w14:textId="70C7895C" w:rsidR="00236885" w:rsidRDefault="000307BA" w:rsidP="00F83649">
            <w:pPr>
              <w:tabs>
                <w:tab w:val="left" w:pos="2820"/>
              </w:tabs>
              <w:autoSpaceDE w:val="0"/>
              <w:snapToGrid w:val="0"/>
              <w:spacing w:after="0" w:line="240" w:lineRule="auto"/>
              <w:jc w:val="center"/>
              <w:rPr>
                <w:rFonts w:cs="Arial"/>
                <w:szCs w:val="18"/>
              </w:rPr>
            </w:pPr>
            <w:r>
              <w:rPr>
                <w:rFonts w:cs="Arial"/>
                <w:szCs w:val="18"/>
              </w:rPr>
              <w:t>O</w:t>
            </w:r>
            <w:r w:rsidR="00924BE3">
              <w:rPr>
                <w:rFonts w:cs="Arial"/>
                <w:szCs w:val="18"/>
              </w:rPr>
              <w:t>ngoing</w:t>
            </w:r>
          </w:p>
        </w:tc>
      </w:tr>
      <w:tr w:rsidR="002E2A55" w:rsidRPr="00DE39D6" w14:paraId="67445467" w14:textId="77777777" w:rsidTr="000307BA">
        <w:trPr>
          <w:trHeight w:hRule="exact" w:val="8643"/>
          <w:tblHeader/>
        </w:trPr>
        <w:tc>
          <w:tcPr>
            <w:tcW w:w="993" w:type="dxa"/>
            <w:vAlign w:val="center"/>
          </w:tcPr>
          <w:p w14:paraId="7ADD9683" w14:textId="3EF3B89A" w:rsidR="002E2A55" w:rsidRDefault="00B5683B" w:rsidP="00F83649">
            <w:pPr>
              <w:jc w:val="center"/>
            </w:pPr>
            <w:r>
              <w:t>6.</w:t>
            </w:r>
          </w:p>
        </w:tc>
        <w:tc>
          <w:tcPr>
            <w:tcW w:w="7371" w:type="dxa"/>
            <w:vAlign w:val="center"/>
          </w:tcPr>
          <w:p w14:paraId="551EA8EA" w14:textId="77777777" w:rsidR="002E2A55" w:rsidRDefault="002E2A55" w:rsidP="002E2A55">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1442FE64" w14:textId="77777777" w:rsidR="002E2A55" w:rsidRDefault="002E2A55" w:rsidP="002E2A55">
            <w:pPr>
              <w:spacing w:after="0" w:line="240" w:lineRule="auto"/>
              <w:rPr>
                <w:b/>
                <w:i/>
              </w:rPr>
            </w:pPr>
            <w:r w:rsidRPr="008A6104">
              <w:rPr>
                <w:b/>
                <w:i/>
              </w:rPr>
              <w:t>Pending applications</w:t>
            </w:r>
          </w:p>
          <w:p w14:paraId="1B11E6F2" w14:textId="2D58A264" w:rsidR="004B22FE" w:rsidRPr="0021068E" w:rsidRDefault="004B22FE" w:rsidP="004B22FE">
            <w:pPr>
              <w:spacing w:after="0" w:line="240" w:lineRule="auto"/>
            </w:pPr>
            <w:r w:rsidRPr="004B22FE">
              <w:rPr>
                <w:bCs/>
                <w:i/>
              </w:rPr>
              <w:t>20/3860N - 174 Main Rd.  Demolition of orangery and erection of single dwelling.</w:t>
            </w:r>
            <w:r>
              <w:rPr>
                <w:bCs/>
                <w:i/>
              </w:rPr>
              <w:t xml:space="preserve"> – no comment</w:t>
            </w:r>
          </w:p>
          <w:p w14:paraId="18D59474" w14:textId="4891806C" w:rsidR="004B22FE" w:rsidRDefault="004B22FE" w:rsidP="004B22FE">
            <w:pPr>
              <w:spacing w:after="0" w:line="240" w:lineRule="auto"/>
              <w:rPr>
                <w:bCs/>
                <w:i/>
              </w:rPr>
            </w:pPr>
            <w:r w:rsidRPr="00397BAD">
              <w:rPr>
                <w:bCs/>
                <w:i/>
              </w:rPr>
              <w:t>20/4037N</w:t>
            </w:r>
            <w:r>
              <w:rPr>
                <w:bCs/>
                <w:i/>
              </w:rPr>
              <w:t xml:space="preserve"> – Lavender Cottage, Main Rd AJM. Single story oak framed garden room.</w:t>
            </w:r>
            <w:r w:rsidR="00463BA8">
              <w:rPr>
                <w:bCs/>
                <w:i/>
              </w:rPr>
              <w:t xml:space="preserve"> – No Comment</w:t>
            </w:r>
          </w:p>
          <w:p w14:paraId="7956EAA4" w14:textId="77777777" w:rsidR="004B22FE" w:rsidRDefault="002E2A55" w:rsidP="00924BE3">
            <w:pPr>
              <w:spacing w:after="0" w:line="240" w:lineRule="auto"/>
              <w:rPr>
                <w:b/>
                <w:i/>
              </w:rPr>
            </w:pPr>
            <w:r w:rsidRPr="00044792">
              <w:rPr>
                <w:b/>
                <w:i/>
              </w:rPr>
              <w:t>Past Planning</w:t>
            </w:r>
          </w:p>
          <w:p w14:paraId="5BD49F79" w14:textId="77777777" w:rsidR="004B22FE" w:rsidRPr="004B22FE" w:rsidRDefault="004B22FE" w:rsidP="004B22FE">
            <w:pPr>
              <w:spacing w:after="0" w:line="240" w:lineRule="auto"/>
              <w:rPr>
                <w:b/>
                <w:i/>
              </w:rPr>
            </w:pPr>
            <w:r w:rsidRPr="004B22FE">
              <w:rPr>
                <w:bCs/>
                <w:i/>
              </w:rPr>
              <w:t>19/4128N – Poole Nurseries, Wettenhall Rd. Variation on occupancy. Erection on dwelling of old site of cottage</w:t>
            </w:r>
          </w:p>
          <w:p w14:paraId="06F6D92D" w14:textId="77777777" w:rsidR="004B22FE" w:rsidRPr="004B22FE" w:rsidRDefault="004B22FE" w:rsidP="004B22FE">
            <w:pPr>
              <w:spacing w:after="0" w:line="240" w:lineRule="auto"/>
              <w:rPr>
                <w:bCs/>
                <w:i/>
              </w:rPr>
            </w:pPr>
            <w:r w:rsidRPr="004B22FE">
              <w:rPr>
                <w:bCs/>
                <w:i/>
              </w:rPr>
              <w:t xml:space="preserve">20/3713N – The Cottage Cinder Lane Reaseheath. Certificate of lawful use. </w:t>
            </w:r>
          </w:p>
          <w:p w14:paraId="46F647B9" w14:textId="77777777" w:rsidR="004B22FE" w:rsidRPr="004B22FE" w:rsidRDefault="004B22FE" w:rsidP="004B22FE">
            <w:pPr>
              <w:spacing w:after="0" w:line="240" w:lineRule="auto"/>
              <w:rPr>
                <w:bCs/>
                <w:i/>
              </w:rPr>
            </w:pPr>
            <w:r w:rsidRPr="004B22FE">
              <w:rPr>
                <w:bCs/>
                <w:i/>
              </w:rPr>
              <w:t>20/3791N – Kingsley Fields – Variation of conditions – Multi use games area.</w:t>
            </w:r>
          </w:p>
          <w:p w14:paraId="712A5CC5" w14:textId="77777777" w:rsidR="004B22FE" w:rsidRPr="00CC4FA9" w:rsidRDefault="004B22FE" w:rsidP="004B22FE">
            <w:pPr>
              <w:spacing w:after="0" w:line="240" w:lineRule="auto"/>
              <w:rPr>
                <w:bCs/>
                <w:i/>
                <w:iCs/>
              </w:rPr>
            </w:pPr>
            <w:r w:rsidRPr="00CC4FA9">
              <w:rPr>
                <w:bCs/>
                <w:i/>
                <w:iCs/>
              </w:rPr>
              <w:t>19/2929N – Land to west of St Oswalds Church – outline planning for 2 houses- not decided</w:t>
            </w:r>
          </w:p>
          <w:p w14:paraId="0135E63C" w14:textId="77777777" w:rsidR="004B22FE" w:rsidRPr="00CC4FA9" w:rsidRDefault="004B22FE" w:rsidP="004B22FE">
            <w:pPr>
              <w:spacing w:after="0" w:line="240" w:lineRule="auto"/>
              <w:rPr>
                <w:bCs/>
                <w:i/>
              </w:rPr>
            </w:pPr>
            <w:r w:rsidRPr="00CC4FA9">
              <w:rPr>
                <w:bCs/>
                <w:i/>
              </w:rPr>
              <w:t>20/1405N – Land adj to Oakview, Mile House Lane, Worleston. Variation on conditions- unknown</w:t>
            </w:r>
          </w:p>
          <w:p w14:paraId="0BCE383C" w14:textId="77777777" w:rsidR="004B22FE" w:rsidRPr="004B22FE" w:rsidRDefault="004B22FE" w:rsidP="004B22FE">
            <w:pPr>
              <w:spacing w:after="0" w:line="240" w:lineRule="auto"/>
              <w:rPr>
                <w:bCs/>
                <w:i/>
              </w:rPr>
            </w:pPr>
            <w:r w:rsidRPr="004B22FE">
              <w:rPr>
                <w:bCs/>
                <w:i/>
              </w:rPr>
              <w:t>20/2082N – Aston Lower Hall Farm, Dairy Lane AJM. Barn Conversion – not decided</w:t>
            </w:r>
          </w:p>
          <w:p w14:paraId="014FFE43" w14:textId="77777777" w:rsidR="004B22FE" w:rsidRPr="004B22FE" w:rsidRDefault="004B22FE" w:rsidP="004B22FE">
            <w:pPr>
              <w:spacing w:after="0" w:line="240" w:lineRule="auto"/>
              <w:rPr>
                <w:bCs/>
                <w:i/>
              </w:rPr>
            </w:pPr>
            <w:r w:rsidRPr="004B22FE">
              <w:rPr>
                <w:bCs/>
                <w:i/>
              </w:rPr>
              <w:t>20/2517N – Land at Dairy Lane, AJM.  Planning for 2 dwellings – not decided</w:t>
            </w:r>
          </w:p>
          <w:p w14:paraId="74DA129C" w14:textId="77777777" w:rsidR="004B22FE" w:rsidRPr="004B22FE" w:rsidRDefault="004B22FE" w:rsidP="004B22FE">
            <w:pPr>
              <w:spacing w:after="0" w:line="240" w:lineRule="auto"/>
              <w:rPr>
                <w:bCs/>
                <w:i/>
              </w:rPr>
            </w:pPr>
            <w:r w:rsidRPr="004B22FE">
              <w:rPr>
                <w:bCs/>
                <w:i/>
              </w:rPr>
              <w:t>20/2514N – Aston Lower Hall Farm – Grain Store – Approved with conditions.</w:t>
            </w:r>
          </w:p>
          <w:p w14:paraId="6D08F10E" w14:textId="77777777" w:rsidR="004B22FE" w:rsidRPr="004B22FE" w:rsidRDefault="004B22FE" w:rsidP="004B22FE">
            <w:pPr>
              <w:spacing w:after="0" w:line="240" w:lineRule="auto"/>
              <w:rPr>
                <w:bCs/>
                <w:i/>
              </w:rPr>
            </w:pPr>
            <w:r w:rsidRPr="004B22FE">
              <w:rPr>
                <w:bCs/>
                <w:i/>
              </w:rPr>
              <w:t>20/2135N – 2 Church Rd, AJM – Variation on Conditions 17/4929N &amp; 17/1089N</w:t>
            </w:r>
          </w:p>
          <w:p w14:paraId="0B1495F5" w14:textId="77777777" w:rsidR="004B22FE" w:rsidRPr="004B22FE" w:rsidRDefault="004B22FE" w:rsidP="004B22FE">
            <w:pPr>
              <w:spacing w:after="0" w:line="240" w:lineRule="auto"/>
              <w:rPr>
                <w:bCs/>
                <w:i/>
              </w:rPr>
            </w:pPr>
            <w:r w:rsidRPr="004B22FE">
              <w:rPr>
                <w:bCs/>
                <w:i/>
              </w:rPr>
              <w:t>20/2085N - Church Rd, AJM – single storey rear extension. – not decided</w:t>
            </w:r>
          </w:p>
          <w:p w14:paraId="2FC992D3" w14:textId="77777777" w:rsidR="004B22FE" w:rsidRPr="004B22FE" w:rsidRDefault="004B22FE" w:rsidP="004B22FE">
            <w:pPr>
              <w:spacing w:after="0" w:line="240" w:lineRule="auto"/>
              <w:rPr>
                <w:bCs/>
                <w:i/>
              </w:rPr>
            </w:pPr>
            <w:r w:rsidRPr="004B22FE">
              <w:rPr>
                <w:bCs/>
                <w:i/>
              </w:rPr>
              <w:t>19/4041N – Rookery Grange.  Erection of acoustic fence - refused</w:t>
            </w:r>
          </w:p>
          <w:p w14:paraId="1E523997" w14:textId="3C5A9019" w:rsidR="002E2A55" w:rsidRPr="002E2A55" w:rsidRDefault="002E2A55" w:rsidP="004B22FE">
            <w:pPr>
              <w:spacing w:after="0" w:line="240" w:lineRule="auto"/>
              <w:rPr>
                <w:bCs/>
                <w:i/>
              </w:rPr>
            </w:pPr>
            <w:r w:rsidRPr="002E2A55">
              <w:rPr>
                <w:bCs/>
                <w:i/>
                <w:iCs/>
              </w:rPr>
              <w:t xml:space="preserve"> </w:t>
            </w:r>
          </w:p>
          <w:p w14:paraId="6EF2216A" w14:textId="43FA57F8" w:rsidR="002E2A55" w:rsidRDefault="000307BA" w:rsidP="004B22FE">
            <w:pPr>
              <w:tabs>
                <w:tab w:val="left" w:pos="720"/>
              </w:tabs>
              <w:autoSpaceDE w:val="0"/>
              <w:autoSpaceDN w:val="0"/>
              <w:adjustRightInd w:val="0"/>
              <w:spacing w:after="0" w:line="240" w:lineRule="auto"/>
              <w:ind w:right="18"/>
              <w:rPr>
                <w:rFonts w:cs="Arial"/>
                <w:bCs/>
                <w:szCs w:val="18"/>
              </w:rPr>
            </w:pPr>
            <w:r>
              <w:rPr>
                <w:rFonts w:cs="Arial"/>
                <w:b/>
                <w:szCs w:val="18"/>
              </w:rPr>
              <w:t xml:space="preserve">AH </w:t>
            </w:r>
            <w:r>
              <w:rPr>
                <w:rFonts w:cs="Arial"/>
                <w:bCs/>
                <w:szCs w:val="18"/>
              </w:rPr>
              <w:t>discussed the proposal for 850 houses in Flowers Lane and the PC has been invited to the public consultation as a neighbouring parish. Outline plans have been put in. New roads and roundabout will be upgraded due to increase in traffic, should the plans be passed.</w:t>
            </w:r>
          </w:p>
          <w:p w14:paraId="760DA06E" w14:textId="419FC512" w:rsidR="000307BA" w:rsidRPr="000307BA" w:rsidRDefault="000307BA" w:rsidP="004B22FE">
            <w:pPr>
              <w:tabs>
                <w:tab w:val="left" w:pos="720"/>
              </w:tabs>
              <w:autoSpaceDE w:val="0"/>
              <w:autoSpaceDN w:val="0"/>
              <w:adjustRightInd w:val="0"/>
              <w:spacing w:after="0" w:line="240" w:lineRule="auto"/>
              <w:ind w:right="18"/>
              <w:rPr>
                <w:rFonts w:cs="Arial"/>
                <w:bCs/>
                <w:szCs w:val="18"/>
              </w:rPr>
            </w:pPr>
            <w:r>
              <w:rPr>
                <w:rFonts w:cs="Arial"/>
                <w:bCs/>
                <w:szCs w:val="18"/>
              </w:rPr>
              <w:t>No update on the application for the 2 houses next to St Oswald’s church.</w:t>
            </w:r>
          </w:p>
          <w:p w14:paraId="37136FD6"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09727B02"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2A46260"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77777777" w:rsidR="002E2A55" w:rsidRDefault="002E2A55" w:rsidP="00F83649">
            <w:pPr>
              <w:tabs>
                <w:tab w:val="left" w:pos="2820"/>
              </w:tabs>
              <w:autoSpaceDE w:val="0"/>
              <w:snapToGrid w:val="0"/>
              <w:spacing w:after="0" w:line="240" w:lineRule="auto"/>
              <w:jc w:val="center"/>
              <w:rPr>
                <w:rFonts w:cs="Arial"/>
                <w:szCs w:val="18"/>
              </w:rPr>
            </w:pPr>
          </w:p>
        </w:tc>
        <w:tc>
          <w:tcPr>
            <w:tcW w:w="992" w:type="dxa"/>
            <w:vAlign w:val="center"/>
          </w:tcPr>
          <w:p w14:paraId="7D6CE767" w14:textId="77777777" w:rsidR="002E2A55" w:rsidRDefault="002E2A55" w:rsidP="00F83649">
            <w:pPr>
              <w:tabs>
                <w:tab w:val="left" w:pos="2820"/>
              </w:tabs>
              <w:autoSpaceDE w:val="0"/>
              <w:snapToGrid w:val="0"/>
              <w:spacing w:after="0" w:line="240" w:lineRule="auto"/>
              <w:jc w:val="center"/>
              <w:rPr>
                <w:rFonts w:cs="Arial"/>
                <w:szCs w:val="18"/>
              </w:rPr>
            </w:pPr>
          </w:p>
        </w:tc>
        <w:tc>
          <w:tcPr>
            <w:tcW w:w="1082" w:type="dxa"/>
            <w:vAlign w:val="center"/>
          </w:tcPr>
          <w:p w14:paraId="55F65C6B" w14:textId="77777777" w:rsidR="002E2A55" w:rsidRDefault="002E2A55" w:rsidP="00F83649">
            <w:pPr>
              <w:tabs>
                <w:tab w:val="left" w:pos="2820"/>
              </w:tabs>
              <w:autoSpaceDE w:val="0"/>
              <w:snapToGrid w:val="0"/>
              <w:spacing w:after="0" w:line="240" w:lineRule="auto"/>
              <w:jc w:val="center"/>
              <w:rPr>
                <w:rFonts w:cs="Arial"/>
                <w:szCs w:val="18"/>
              </w:rPr>
            </w:pPr>
          </w:p>
        </w:tc>
      </w:tr>
      <w:tr w:rsidR="000307BA" w:rsidRPr="00DE39D6" w14:paraId="459E62EF" w14:textId="77777777" w:rsidTr="000307BA">
        <w:trPr>
          <w:trHeight w:hRule="exact" w:val="989"/>
          <w:tblHeader/>
        </w:trPr>
        <w:tc>
          <w:tcPr>
            <w:tcW w:w="993" w:type="dxa"/>
            <w:vAlign w:val="center"/>
          </w:tcPr>
          <w:p w14:paraId="68045BD5" w14:textId="574E7064" w:rsidR="000307BA" w:rsidRDefault="000307BA" w:rsidP="00F83649">
            <w:pPr>
              <w:jc w:val="center"/>
            </w:pPr>
            <w:r>
              <w:lastRenderedPageBreak/>
              <w:t>7.</w:t>
            </w:r>
          </w:p>
        </w:tc>
        <w:tc>
          <w:tcPr>
            <w:tcW w:w="7371" w:type="dxa"/>
            <w:vAlign w:val="center"/>
          </w:tcPr>
          <w:p w14:paraId="430AB3D0" w14:textId="34EBC195" w:rsidR="000307BA" w:rsidRDefault="000307BA" w:rsidP="002E2A55">
            <w:pPr>
              <w:tabs>
                <w:tab w:val="left" w:pos="720"/>
              </w:tabs>
              <w:autoSpaceDE w:val="0"/>
              <w:autoSpaceDN w:val="0"/>
              <w:adjustRightInd w:val="0"/>
              <w:spacing w:after="0"/>
              <w:ind w:right="18"/>
              <w:rPr>
                <w:rFonts w:cs="Arial"/>
                <w:b/>
                <w:szCs w:val="18"/>
              </w:rPr>
            </w:pPr>
            <w:r>
              <w:rPr>
                <w:rFonts w:cs="Arial"/>
                <w:b/>
                <w:szCs w:val="18"/>
              </w:rPr>
              <w:t>Clerks Report:-</w:t>
            </w:r>
            <w:r w:rsidR="0017162C">
              <w:rPr>
                <w:rFonts w:cs="Arial"/>
                <w:b/>
                <w:szCs w:val="18"/>
              </w:rPr>
              <w:t xml:space="preserve"> </w:t>
            </w:r>
          </w:p>
          <w:p w14:paraId="75E9DA0A" w14:textId="7F150982" w:rsidR="000307BA" w:rsidRPr="000307BA" w:rsidRDefault="000307BA" w:rsidP="000307BA">
            <w:pPr>
              <w:pStyle w:val="ListParagraph"/>
              <w:numPr>
                <w:ilvl w:val="0"/>
                <w:numId w:val="40"/>
              </w:numPr>
              <w:tabs>
                <w:tab w:val="left" w:pos="720"/>
              </w:tabs>
              <w:autoSpaceDE w:val="0"/>
              <w:autoSpaceDN w:val="0"/>
              <w:adjustRightInd w:val="0"/>
              <w:spacing w:after="0"/>
              <w:ind w:right="18"/>
              <w:rPr>
                <w:rFonts w:cs="Arial"/>
                <w:bCs/>
                <w:szCs w:val="18"/>
              </w:rPr>
            </w:pPr>
            <w:r>
              <w:rPr>
                <w:rFonts w:cs="Arial"/>
                <w:bCs/>
                <w:szCs w:val="18"/>
              </w:rPr>
              <w:t>Website now compliant as per Government regulations.</w:t>
            </w:r>
          </w:p>
          <w:p w14:paraId="0A43EE85" w14:textId="16868E38" w:rsidR="000307BA" w:rsidRPr="000307BA" w:rsidRDefault="000307BA" w:rsidP="002E2A55">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39DC1701" w:rsidR="000307BA" w:rsidRDefault="000307BA" w:rsidP="00F83649">
            <w:pPr>
              <w:tabs>
                <w:tab w:val="left" w:pos="2820"/>
              </w:tabs>
              <w:autoSpaceDE w:val="0"/>
              <w:snapToGrid w:val="0"/>
              <w:spacing w:after="0" w:line="240" w:lineRule="auto"/>
              <w:jc w:val="center"/>
              <w:rPr>
                <w:rFonts w:cs="Arial"/>
                <w:szCs w:val="18"/>
              </w:rPr>
            </w:pPr>
            <w:r>
              <w:rPr>
                <w:rFonts w:cs="Arial"/>
                <w:szCs w:val="18"/>
              </w:rPr>
              <w:t>12/11/20</w:t>
            </w:r>
          </w:p>
        </w:tc>
      </w:tr>
      <w:tr w:rsidR="00B5650C" w:rsidRPr="00DE39D6" w14:paraId="1448415D" w14:textId="77777777" w:rsidTr="0017162C">
        <w:trPr>
          <w:trHeight w:hRule="exact" w:val="3398"/>
          <w:tblHeader/>
        </w:trPr>
        <w:tc>
          <w:tcPr>
            <w:tcW w:w="993" w:type="dxa"/>
            <w:tcBorders>
              <w:bottom w:val="single" w:sz="4" w:space="0" w:color="auto"/>
            </w:tcBorders>
            <w:vAlign w:val="center"/>
          </w:tcPr>
          <w:p w14:paraId="21C1CDDA" w14:textId="33329202" w:rsidR="00B5650C" w:rsidRDefault="000307BA" w:rsidP="008534E3">
            <w:pPr>
              <w:jc w:val="center"/>
            </w:pPr>
            <w:r>
              <w:t>8</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Playground update</w:t>
            </w:r>
            <w:r w:rsidR="00B5650C">
              <w:rPr>
                <w:rFonts w:cs="Arial"/>
                <w:b/>
                <w:szCs w:val="18"/>
              </w:rPr>
              <w:t>:-</w:t>
            </w:r>
          </w:p>
          <w:p w14:paraId="6660F7D2" w14:textId="77777777" w:rsidR="007355A4" w:rsidRDefault="0017162C" w:rsidP="001B47F6">
            <w:pPr>
              <w:tabs>
                <w:tab w:val="left" w:pos="720"/>
              </w:tabs>
              <w:autoSpaceDE w:val="0"/>
              <w:autoSpaceDN w:val="0"/>
              <w:adjustRightInd w:val="0"/>
              <w:spacing w:after="0"/>
              <w:ind w:right="18"/>
              <w:rPr>
                <w:rFonts w:cs="Arial"/>
                <w:szCs w:val="18"/>
              </w:rPr>
            </w:pPr>
            <w:r>
              <w:rPr>
                <w:rFonts w:cs="Arial"/>
                <w:szCs w:val="18"/>
              </w:rPr>
              <w:t xml:space="preserve">Remedial work – some has been carried out.  Playground report to be forwarded to </w:t>
            </w:r>
            <w:r w:rsidRPr="0017162C">
              <w:rPr>
                <w:rFonts w:cs="Arial"/>
                <w:b/>
                <w:bCs/>
                <w:szCs w:val="18"/>
              </w:rPr>
              <w:t>ME</w:t>
            </w:r>
            <w:r>
              <w:rPr>
                <w:rFonts w:cs="Arial"/>
                <w:szCs w:val="18"/>
              </w:rPr>
              <w:t xml:space="preserve"> so that he can look at outstanding issues and report back on work completed.</w:t>
            </w:r>
          </w:p>
          <w:p w14:paraId="13F128DD" w14:textId="77777777" w:rsidR="0017162C" w:rsidRDefault="0017162C" w:rsidP="001B47F6">
            <w:pPr>
              <w:tabs>
                <w:tab w:val="left" w:pos="720"/>
              </w:tabs>
              <w:autoSpaceDE w:val="0"/>
              <w:autoSpaceDN w:val="0"/>
              <w:adjustRightInd w:val="0"/>
              <w:spacing w:after="0"/>
              <w:ind w:right="18"/>
              <w:rPr>
                <w:rFonts w:cs="Arial"/>
                <w:szCs w:val="18"/>
              </w:rPr>
            </w:pPr>
            <w:r>
              <w:rPr>
                <w:rFonts w:cs="Arial"/>
                <w:szCs w:val="18"/>
              </w:rPr>
              <w:t xml:space="preserve">Signage needs to be put in place for COVID protocol.  </w:t>
            </w:r>
            <w:r w:rsidRPr="0017162C">
              <w:rPr>
                <w:rFonts w:cs="Arial"/>
                <w:b/>
                <w:bCs/>
                <w:szCs w:val="18"/>
              </w:rPr>
              <w:t>AH</w:t>
            </w:r>
            <w:r>
              <w:rPr>
                <w:rFonts w:cs="Arial"/>
                <w:szCs w:val="18"/>
              </w:rPr>
              <w:t xml:space="preserve"> to organise with the help of photos of other areas from </w:t>
            </w:r>
            <w:r w:rsidRPr="0017162C">
              <w:rPr>
                <w:rFonts w:cs="Arial"/>
                <w:b/>
                <w:bCs/>
                <w:szCs w:val="18"/>
              </w:rPr>
              <w:t>ME</w:t>
            </w:r>
            <w:r>
              <w:rPr>
                <w:rFonts w:cs="Arial"/>
                <w:szCs w:val="18"/>
              </w:rPr>
              <w:t>.</w:t>
            </w:r>
          </w:p>
          <w:p w14:paraId="68BC2A88" w14:textId="6576267C" w:rsidR="0017162C" w:rsidRDefault="0017162C" w:rsidP="001B47F6">
            <w:pPr>
              <w:tabs>
                <w:tab w:val="left" w:pos="720"/>
              </w:tabs>
              <w:autoSpaceDE w:val="0"/>
              <w:autoSpaceDN w:val="0"/>
              <w:adjustRightInd w:val="0"/>
              <w:spacing w:after="0"/>
              <w:ind w:right="18"/>
              <w:rPr>
                <w:rFonts w:cs="Arial"/>
                <w:szCs w:val="18"/>
              </w:rPr>
            </w:pPr>
            <w:r>
              <w:rPr>
                <w:rFonts w:cs="Arial"/>
                <w:szCs w:val="18"/>
              </w:rPr>
              <w:t xml:space="preserve">Insurance co have stated that it is the individual’s own responsibility if they use the equipment regarding COVID risk. </w:t>
            </w:r>
          </w:p>
          <w:p w14:paraId="3E49E0C8" w14:textId="77777777" w:rsidR="0017162C" w:rsidRDefault="0017162C" w:rsidP="001B47F6">
            <w:pPr>
              <w:tabs>
                <w:tab w:val="left" w:pos="720"/>
              </w:tabs>
              <w:autoSpaceDE w:val="0"/>
              <w:autoSpaceDN w:val="0"/>
              <w:adjustRightInd w:val="0"/>
              <w:spacing w:after="0"/>
              <w:ind w:right="18"/>
              <w:rPr>
                <w:rFonts w:cs="Arial"/>
                <w:szCs w:val="18"/>
              </w:rPr>
            </w:pPr>
            <w:r>
              <w:rPr>
                <w:rFonts w:cs="Arial"/>
                <w:szCs w:val="18"/>
              </w:rPr>
              <w:t>Look at opening both gates for ease of congestion.</w:t>
            </w:r>
          </w:p>
          <w:p w14:paraId="2302E2B0" w14:textId="6618F0BB" w:rsidR="0017162C" w:rsidRPr="00B5650C" w:rsidRDefault="0017162C" w:rsidP="001B47F6">
            <w:pPr>
              <w:tabs>
                <w:tab w:val="left" w:pos="720"/>
              </w:tabs>
              <w:autoSpaceDE w:val="0"/>
              <w:autoSpaceDN w:val="0"/>
              <w:adjustRightInd w:val="0"/>
              <w:spacing w:after="0"/>
              <w:ind w:right="18"/>
              <w:rPr>
                <w:rFonts w:cs="Arial"/>
                <w:szCs w:val="18"/>
              </w:rPr>
            </w:pPr>
            <w:r>
              <w:rPr>
                <w:rFonts w:cs="Arial"/>
                <w:szCs w:val="18"/>
              </w:rPr>
              <w:t xml:space="preserve">It was felt that the area should be reopened for the local children to use. </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600A07C1" w:rsidR="00B5650C" w:rsidRDefault="00155789" w:rsidP="008534E3">
            <w:pPr>
              <w:tabs>
                <w:tab w:val="left" w:pos="2820"/>
              </w:tabs>
              <w:autoSpaceDE w:val="0"/>
              <w:snapToGrid w:val="0"/>
              <w:spacing w:after="0"/>
              <w:jc w:val="center"/>
              <w:rPr>
                <w:rFonts w:cs="Arial"/>
                <w:szCs w:val="18"/>
              </w:rPr>
            </w:pPr>
            <w:r>
              <w:rPr>
                <w:rFonts w:cs="Arial"/>
                <w:szCs w:val="18"/>
              </w:rPr>
              <w:t xml:space="preserve"> ME AH </w:t>
            </w:r>
            <w:r w:rsidR="00330A75">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603FA270" w14:textId="77777777" w:rsidTr="0017162C">
        <w:trPr>
          <w:trHeight w:hRule="exact" w:val="867"/>
          <w:tblHeader/>
        </w:trPr>
        <w:tc>
          <w:tcPr>
            <w:tcW w:w="993" w:type="dxa"/>
            <w:vAlign w:val="center"/>
          </w:tcPr>
          <w:p w14:paraId="357D7634" w14:textId="1B1AFC84" w:rsidR="008534E3" w:rsidRDefault="00133B23" w:rsidP="008534E3">
            <w:pPr>
              <w:jc w:val="center"/>
            </w:pPr>
            <w:r>
              <w:t>9</w:t>
            </w:r>
            <w:r w:rsidR="00687714">
              <w:t>.</w:t>
            </w:r>
          </w:p>
        </w:tc>
        <w:tc>
          <w:tcPr>
            <w:tcW w:w="7371" w:type="dxa"/>
            <w:vAlign w:val="center"/>
          </w:tcPr>
          <w:p w14:paraId="292C6A74" w14:textId="784C01A5"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arish Compacts :-</w:t>
            </w:r>
            <w:r w:rsidR="00743AF2">
              <w:rPr>
                <w:rFonts w:cs="Arial"/>
                <w:szCs w:val="18"/>
              </w:rPr>
              <w:t xml:space="preserve"> </w:t>
            </w:r>
            <w:r>
              <w:rPr>
                <w:rFonts w:cs="Arial"/>
                <w:szCs w:val="18"/>
              </w:rPr>
              <w:t xml:space="preserve">  </w:t>
            </w:r>
          </w:p>
          <w:p w14:paraId="27FCBB82" w14:textId="7A6D609B" w:rsidR="001F240A" w:rsidRPr="00FB448A" w:rsidRDefault="0017162C" w:rsidP="0017162C">
            <w:pPr>
              <w:tabs>
                <w:tab w:val="left" w:pos="720"/>
              </w:tabs>
              <w:autoSpaceDE w:val="0"/>
              <w:autoSpaceDN w:val="0"/>
              <w:adjustRightInd w:val="0"/>
              <w:spacing w:after="0"/>
              <w:ind w:right="18"/>
              <w:rPr>
                <w:rFonts w:cs="Arial"/>
                <w:szCs w:val="18"/>
              </w:rPr>
            </w:pPr>
            <w:r>
              <w:rPr>
                <w:rFonts w:cs="Arial"/>
                <w:szCs w:val="18"/>
              </w:rPr>
              <w:t>No comments received.</w:t>
            </w: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1AED720C" w:rsidR="008534E3" w:rsidRDefault="009E6E75" w:rsidP="008534E3">
            <w:pPr>
              <w:tabs>
                <w:tab w:val="left" w:pos="2820"/>
              </w:tabs>
              <w:autoSpaceDE w:val="0"/>
              <w:snapToGrid w:val="0"/>
              <w:spacing w:after="0"/>
              <w:rPr>
                <w:rFonts w:cs="Arial"/>
                <w:szCs w:val="18"/>
              </w:rPr>
            </w:pPr>
            <w:r>
              <w:rPr>
                <w:rFonts w:cs="Arial"/>
                <w:szCs w:val="18"/>
              </w:rPr>
              <w:t>10</w:t>
            </w:r>
            <w:r w:rsidR="00706337">
              <w:rPr>
                <w:rFonts w:cs="Arial"/>
                <w:szCs w:val="18"/>
              </w:rPr>
              <w:t>/</w:t>
            </w:r>
            <w:r>
              <w:rPr>
                <w:rFonts w:cs="Arial"/>
                <w:szCs w:val="18"/>
              </w:rPr>
              <w:t>09</w:t>
            </w:r>
            <w:r w:rsidR="00706337">
              <w:rPr>
                <w:rFonts w:cs="Arial"/>
                <w:szCs w:val="18"/>
              </w:rPr>
              <w:t>/</w:t>
            </w:r>
            <w:r w:rsidR="00691981">
              <w:rPr>
                <w:rFonts w:cs="Arial"/>
                <w:szCs w:val="18"/>
              </w:rPr>
              <w:t>20</w:t>
            </w:r>
          </w:p>
        </w:tc>
      </w:tr>
      <w:tr w:rsidR="008A0202" w:rsidRPr="0084179F" w14:paraId="7FE01558" w14:textId="77777777" w:rsidTr="0017162C">
        <w:trPr>
          <w:trHeight w:hRule="exact" w:val="1121"/>
          <w:tblHeader/>
        </w:trPr>
        <w:tc>
          <w:tcPr>
            <w:tcW w:w="993" w:type="dxa"/>
            <w:vAlign w:val="center"/>
          </w:tcPr>
          <w:p w14:paraId="08731C3D" w14:textId="0133EF74" w:rsidR="008A0202" w:rsidRDefault="008A0202" w:rsidP="008534E3">
            <w:pPr>
              <w:jc w:val="center"/>
            </w:pPr>
            <w:r>
              <w:t>1</w:t>
            </w:r>
            <w:r w:rsidR="00133B23">
              <w:t>0</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Road Safety Matters:-</w:t>
            </w:r>
          </w:p>
          <w:p w14:paraId="1192C2C1" w14:textId="5FD766C2" w:rsidR="00534F7E" w:rsidRPr="0017162C" w:rsidRDefault="0017162C" w:rsidP="0017162C">
            <w:pPr>
              <w:pStyle w:val="ListParagraph"/>
              <w:numPr>
                <w:ilvl w:val="0"/>
                <w:numId w:val="40"/>
              </w:numPr>
              <w:tabs>
                <w:tab w:val="left" w:pos="720"/>
              </w:tabs>
              <w:autoSpaceDE w:val="0"/>
              <w:autoSpaceDN w:val="0"/>
              <w:adjustRightInd w:val="0"/>
              <w:spacing w:after="0"/>
              <w:ind w:right="18"/>
              <w:rPr>
                <w:rFonts w:cs="Arial"/>
                <w:szCs w:val="18"/>
              </w:rPr>
            </w:pPr>
            <w:r w:rsidRPr="0017162C">
              <w:rPr>
                <w:rFonts w:cs="Arial"/>
                <w:szCs w:val="18"/>
              </w:rPr>
              <w:t xml:space="preserve">Cameras on Main Road have been updated due to battery issues.  Laptop needs to go to </w:t>
            </w:r>
            <w:r w:rsidRPr="0017162C">
              <w:rPr>
                <w:rFonts w:cs="Arial"/>
                <w:b/>
                <w:bCs/>
                <w:szCs w:val="18"/>
              </w:rPr>
              <w:t>PJ</w:t>
            </w:r>
            <w:r w:rsidRPr="0017162C">
              <w:rPr>
                <w:rFonts w:cs="Arial"/>
                <w:szCs w:val="18"/>
              </w:rPr>
              <w:t xml:space="preserve"> for data download.</w:t>
            </w:r>
          </w:p>
          <w:p w14:paraId="430F10C0" w14:textId="521D7364" w:rsidR="00790A16" w:rsidRPr="00790A16" w:rsidRDefault="00790A16" w:rsidP="00133B23">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44D4C80C" w:rsidR="008A0202" w:rsidRDefault="00873F38" w:rsidP="008534E3">
            <w:pPr>
              <w:tabs>
                <w:tab w:val="left" w:pos="2820"/>
              </w:tabs>
              <w:autoSpaceDE w:val="0"/>
              <w:snapToGrid w:val="0"/>
              <w:spacing w:after="0"/>
              <w:jc w:val="center"/>
              <w:rPr>
                <w:rFonts w:cs="Arial"/>
                <w:szCs w:val="18"/>
              </w:rPr>
            </w:pPr>
            <w:r>
              <w:rPr>
                <w:rFonts w:cs="Arial"/>
                <w:szCs w:val="18"/>
              </w:rPr>
              <w:t>Chair</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17162C">
        <w:trPr>
          <w:trHeight w:hRule="exact" w:val="853"/>
          <w:tblHeader/>
        </w:trPr>
        <w:tc>
          <w:tcPr>
            <w:tcW w:w="993" w:type="dxa"/>
            <w:vAlign w:val="center"/>
          </w:tcPr>
          <w:p w14:paraId="00BBEE59" w14:textId="290A81DA" w:rsidR="008534E3" w:rsidRPr="0084179F" w:rsidRDefault="008D2FCF" w:rsidP="008534E3">
            <w:pPr>
              <w:jc w:val="center"/>
            </w:pPr>
            <w:r>
              <w:t>1</w:t>
            </w:r>
            <w:r w:rsidR="00534F7E">
              <w:t>1</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6711A820" w14:textId="600A47C2" w:rsidR="00534F7E" w:rsidRPr="0017162C" w:rsidRDefault="0017162C" w:rsidP="00AA7A04">
            <w:pPr>
              <w:rPr>
                <w:b/>
              </w:rPr>
            </w:pPr>
            <w:r>
              <w:rPr>
                <w:bCs/>
              </w:rPr>
              <w:t>No update.</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17162C" w:rsidRPr="0084179F" w14:paraId="0E4D7205" w14:textId="77777777" w:rsidTr="00C4594C">
        <w:trPr>
          <w:trHeight w:hRule="exact" w:val="1560"/>
          <w:tblHeader/>
        </w:trPr>
        <w:tc>
          <w:tcPr>
            <w:tcW w:w="993" w:type="dxa"/>
            <w:vAlign w:val="center"/>
          </w:tcPr>
          <w:p w14:paraId="72EB700F" w14:textId="66DB2E05" w:rsidR="0017162C" w:rsidRDefault="0017162C" w:rsidP="008534E3">
            <w:pPr>
              <w:jc w:val="center"/>
            </w:pPr>
            <w:r>
              <w:t>12.</w:t>
            </w:r>
          </w:p>
        </w:tc>
        <w:tc>
          <w:tcPr>
            <w:tcW w:w="7371" w:type="dxa"/>
            <w:vAlign w:val="center"/>
          </w:tcPr>
          <w:p w14:paraId="4DBE9CD0" w14:textId="77777777" w:rsidR="0017162C" w:rsidRDefault="0017162C" w:rsidP="008534E3">
            <w:pPr>
              <w:tabs>
                <w:tab w:val="left" w:pos="720"/>
              </w:tabs>
              <w:autoSpaceDE w:val="0"/>
              <w:autoSpaceDN w:val="0"/>
              <w:adjustRightInd w:val="0"/>
              <w:spacing w:after="0"/>
              <w:ind w:right="18"/>
              <w:rPr>
                <w:rFonts w:cs="Arial"/>
                <w:b/>
                <w:szCs w:val="18"/>
              </w:rPr>
            </w:pPr>
            <w:r>
              <w:rPr>
                <w:rFonts w:cs="Arial"/>
                <w:b/>
                <w:szCs w:val="18"/>
              </w:rPr>
              <w:t>Parish Precept:-</w:t>
            </w:r>
          </w:p>
          <w:p w14:paraId="4D36D979" w14:textId="33FC9E3C" w:rsidR="0017162C" w:rsidRPr="0017162C" w:rsidRDefault="00C4594C" w:rsidP="008534E3">
            <w:pPr>
              <w:tabs>
                <w:tab w:val="left" w:pos="720"/>
              </w:tabs>
              <w:autoSpaceDE w:val="0"/>
              <w:autoSpaceDN w:val="0"/>
              <w:adjustRightInd w:val="0"/>
              <w:spacing w:after="0"/>
              <w:ind w:right="18"/>
              <w:rPr>
                <w:rFonts w:cs="Arial"/>
                <w:bCs/>
                <w:szCs w:val="18"/>
              </w:rPr>
            </w:pPr>
            <w:r>
              <w:rPr>
                <w:rFonts w:cs="Arial"/>
                <w:bCs/>
                <w:szCs w:val="18"/>
              </w:rPr>
              <w:t>It was agreed that the proposed budget would be reviewed at the January meeting once more information had been received from CEC.  Precept setting will be decided at the January meeting.</w:t>
            </w:r>
          </w:p>
        </w:tc>
        <w:tc>
          <w:tcPr>
            <w:tcW w:w="992" w:type="dxa"/>
            <w:vAlign w:val="center"/>
          </w:tcPr>
          <w:p w14:paraId="4C41D1B2" w14:textId="49E68FA9" w:rsidR="0017162C" w:rsidRPr="0084179F" w:rsidRDefault="00C4594C"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416723B" w14:textId="1664DDE8" w:rsidR="0017162C" w:rsidRDefault="00C4594C" w:rsidP="008534E3">
            <w:pPr>
              <w:tabs>
                <w:tab w:val="left" w:pos="2820"/>
              </w:tabs>
              <w:autoSpaceDE w:val="0"/>
              <w:snapToGrid w:val="0"/>
              <w:spacing w:after="0"/>
              <w:jc w:val="center"/>
              <w:rPr>
                <w:rFonts w:cs="Arial"/>
                <w:szCs w:val="18"/>
              </w:rPr>
            </w:pPr>
            <w:r>
              <w:rPr>
                <w:rFonts w:cs="Arial"/>
                <w:szCs w:val="18"/>
              </w:rPr>
              <w:t>Clerk/Chair</w:t>
            </w:r>
          </w:p>
        </w:tc>
        <w:tc>
          <w:tcPr>
            <w:tcW w:w="1082" w:type="dxa"/>
            <w:vAlign w:val="center"/>
          </w:tcPr>
          <w:p w14:paraId="3C290FBC" w14:textId="5AB42505" w:rsidR="0017162C" w:rsidRPr="0084179F" w:rsidRDefault="00C4594C" w:rsidP="008534E3">
            <w:pPr>
              <w:tabs>
                <w:tab w:val="left" w:pos="2820"/>
              </w:tabs>
              <w:autoSpaceDE w:val="0"/>
              <w:snapToGrid w:val="0"/>
              <w:spacing w:after="0"/>
              <w:rPr>
                <w:rFonts w:cs="Arial"/>
                <w:szCs w:val="18"/>
              </w:rPr>
            </w:pPr>
            <w:r>
              <w:rPr>
                <w:rFonts w:cs="Arial"/>
                <w:szCs w:val="18"/>
              </w:rPr>
              <w:t>January 2021</w:t>
            </w:r>
          </w:p>
        </w:tc>
      </w:tr>
      <w:tr w:rsidR="008534E3" w:rsidRPr="00DE39D6" w14:paraId="50B09416" w14:textId="77777777" w:rsidTr="00C92E93">
        <w:trPr>
          <w:trHeight w:hRule="exact" w:val="1712"/>
          <w:tblHeader/>
        </w:trPr>
        <w:tc>
          <w:tcPr>
            <w:tcW w:w="993" w:type="dxa"/>
            <w:vAlign w:val="center"/>
          </w:tcPr>
          <w:p w14:paraId="0F89B2C5" w14:textId="7BAC9042" w:rsidR="008534E3" w:rsidRDefault="008D2FCF" w:rsidP="008534E3">
            <w:pPr>
              <w:jc w:val="center"/>
            </w:pPr>
            <w:r>
              <w:t>1</w:t>
            </w:r>
            <w:r w:rsidR="00C94440">
              <w:t>3</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Payment of accounts :-</w:t>
            </w:r>
          </w:p>
          <w:p w14:paraId="09E723FD" w14:textId="3489220D"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C94440">
              <w:rPr>
                <w:rFonts w:cs="Arial"/>
                <w:szCs w:val="18"/>
              </w:rPr>
              <w:t>(</w:t>
            </w:r>
            <w:r w:rsidR="00671D9D">
              <w:rPr>
                <w:rFonts w:cs="Arial"/>
                <w:szCs w:val="18"/>
              </w:rPr>
              <w:t>online</w:t>
            </w:r>
            <w:r w:rsidR="00C94440">
              <w:rPr>
                <w:rFonts w:cs="Arial"/>
                <w:szCs w:val="18"/>
              </w:rPr>
              <w:t>)</w:t>
            </w:r>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217014BB" w14:textId="77777777" w:rsidR="00C4594C" w:rsidRDefault="00213992" w:rsidP="00C94440">
            <w:pPr>
              <w:tabs>
                <w:tab w:val="left" w:pos="720"/>
              </w:tabs>
              <w:autoSpaceDE w:val="0"/>
              <w:autoSpaceDN w:val="0"/>
              <w:adjustRightInd w:val="0"/>
              <w:spacing w:after="0"/>
              <w:ind w:right="18"/>
              <w:rPr>
                <w:rFonts w:cs="Arial"/>
                <w:szCs w:val="18"/>
              </w:rPr>
            </w:pPr>
            <w:r>
              <w:rPr>
                <w:rFonts w:cs="Arial"/>
                <w:szCs w:val="18"/>
              </w:rPr>
              <w:t xml:space="preserve"> </w:t>
            </w:r>
            <w:r w:rsidR="00C4594C">
              <w:rPr>
                <w:rFonts w:cs="Arial"/>
                <w:szCs w:val="18"/>
              </w:rPr>
              <w:t xml:space="preserve">Helen Exley (Zoom Expenses) (online)                                                              £28.78 </w:t>
            </w:r>
          </w:p>
          <w:p w14:paraId="36662B53" w14:textId="0043C526" w:rsidR="00C94440" w:rsidRDefault="00C4594C" w:rsidP="00C94440">
            <w:pPr>
              <w:tabs>
                <w:tab w:val="left" w:pos="720"/>
              </w:tabs>
              <w:autoSpaceDE w:val="0"/>
              <w:autoSpaceDN w:val="0"/>
              <w:adjustRightInd w:val="0"/>
              <w:spacing w:after="0"/>
              <w:ind w:right="18"/>
              <w:rPr>
                <w:rFonts w:cs="Arial"/>
                <w:szCs w:val="18"/>
              </w:rPr>
            </w:pPr>
            <w:r>
              <w:rPr>
                <w:rFonts w:cs="Arial"/>
                <w:szCs w:val="18"/>
              </w:rPr>
              <w:t>InTouch CRM website modification</w:t>
            </w:r>
            <w:r w:rsidR="00C94440">
              <w:rPr>
                <w:rFonts w:cs="Arial"/>
                <w:szCs w:val="18"/>
              </w:rPr>
              <w:t xml:space="preserve"> (Online)       </w:t>
            </w:r>
            <w:r>
              <w:rPr>
                <w:rFonts w:cs="Arial"/>
                <w:szCs w:val="18"/>
              </w:rPr>
              <w:t>(inc VAT)</w:t>
            </w:r>
            <w:r w:rsidR="00C94440">
              <w:rPr>
                <w:rFonts w:cs="Arial"/>
                <w:szCs w:val="18"/>
              </w:rPr>
              <w:t xml:space="preserve">                </w:t>
            </w:r>
            <w:r>
              <w:rPr>
                <w:rFonts w:cs="Arial"/>
                <w:szCs w:val="18"/>
              </w:rPr>
              <w:t xml:space="preserve"> </w:t>
            </w:r>
            <w:r w:rsidR="00C94440">
              <w:rPr>
                <w:rFonts w:cs="Arial"/>
                <w:szCs w:val="18"/>
              </w:rPr>
              <w:t xml:space="preserve">   </w:t>
            </w:r>
            <w:r>
              <w:rPr>
                <w:rFonts w:cs="Arial"/>
                <w:szCs w:val="18"/>
              </w:rPr>
              <w:t xml:space="preserve">   </w:t>
            </w:r>
            <w:r w:rsidR="00C94440">
              <w:rPr>
                <w:rFonts w:cs="Arial"/>
                <w:szCs w:val="18"/>
              </w:rPr>
              <w:t xml:space="preserve"> £ </w:t>
            </w:r>
            <w:r>
              <w:rPr>
                <w:rFonts w:cs="Arial"/>
                <w:szCs w:val="18"/>
              </w:rPr>
              <w:t>480.00</w:t>
            </w:r>
          </w:p>
          <w:p w14:paraId="6627F859" w14:textId="27F05DB3" w:rsidR="00C94440" w:rsidRDefault="00C94440" w:rsidP="00C94440">
            <w:pPr>
              <w:tabs>
                <w:tab w:val="left" w:pos="720"/>
              </w:tabs>
              <w:autoSpaceDE w:val="0"/>
              <w:autoSpaceDN w:val="0"/>
              <w:adjustRightInd w:val="0"/>
              <w:spacing w:after="0"/>
              <w:ind w:right="18"/>
              <w:rPr>
                <w:rFonts w:cs="Arial"/>
                <w:szCs w:val="18"/>
              </w:rPr>
            </w:pPr>
          </w:p>
          <w:p w14:paraId="1EB25EC7" w14:textId="3F3A102A"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5AECD606" w:rsidR="008534E3" w:rsidRDefault="00534F7E" w:rsidP="008534E3">
            <w:pPr>
              <w:tabs>
                <w:tab w:val="left" w:pos="2820"/>
              </w:tabs>
              <w:autoSpaceDE w:val="0"/>
              <w:snapToGrid w:val="0"/>
              <w:spacing w:after="0"/>
              <w:rPr>
                <w:rFonts w:cs="Arial"/>
                <w:szCs w:val="18"/>
              </w:rPr>
            </w:pPr>
            <w:r>
              <w:rPr>
                <w:rFonts w:cs="Arial"/>
                <w:szCs w:val="18"/>
              </w:rPr>
              <w:t>1</w:t>
            </w:r>
            <w:r w:rsidR="00C4594C">
              <w:rPr>
                <w:rFonts w:cs="Arial"/>
                <w:szCs w:val="18"/>
              </w:rPr>
              <w:t>2</w:t>
            </w:r>
            <w:r w:rsidR="007A0B05">
              <w:rPr>
                <w:rFonts w:cs="Arial"/>
                <w:szCs w:val="18"/>
              </w:rPr>
              <w:t>/</w:t>
            </w:r>
            <w:r w:rsidR="00C4594C">
              <w:rPr>
                <w:rFonts w:cs="Arial"/>
                <w:szCs w:val="18"/>
              </w:rPr>
              <w:t>11</w:t>
            </w:r>
            <w:r w:rsidR="008534E3">
              <w:rPr>
                <w:rFonts w:cs="Arial"/>
                <w:szCs w:val="18"/>
              </w:rPr>
              <w:t>/</w:t>
            </w:r>
            <w:r w:rsidR="00AA7A04">
              <w:rPr>
                <w:rFonts w:cs="Arial"/>
                <w:szCs w:val="18"/>
              </w:rPr>
              <w:t>20</w:t>
            </w:r>
          </w:p>
        </w:tc>
      </w:tr>
      <w:tr w:rsidR="008534E3" w:rsidRPr="00DE39D6" w14:paraId="57B14022" w14:textId="77777777" w:rsidTr="00B92EC5">
        <w:trPr>
          <w:trHeight w:hRule="exact" w:val="2259"/>
          <w:tblHeader/>
        </w:trPr>
        <w:tc>
          <w:tcPr>
            <w:tcW w:w="993" w:type="dxa"/>
            <w:vAlign w:val="center"/>
          </w:tcPr>
          <w:p w14:paraId="212DE304" w14:textId="4668F8B8" w:rsidR="008534E3" w:rsidRDefault="008E6BCD" w:rsidP="008534E3">
            <w:pPr>
              <w:jc w:val="center"/>
            </w:pPr>
            <w:r>
              <w:t>1</w:t>
            </w:r>
            <w:r w:rsidR="00C94440">
              <w:t>4</w:t>
            </w:r>
            <w:r w:rsidR="008534E3">
              <w:t>.</w:t>
            </w:r>
          </w:p>
        </w:tc>
        <w:tc>
          <w:tcPr>
            <w:tcW w:w="7371" w:type="dxa"/>
            <w:vAlign w:val="center"/>
          </w:tcPr>
          <w:p w14:paraId="5D0153B6" w14:textId="65300CF0" w:rsidR="00534F7E" w:rsidRDefault="008534E3" w:rsidP="00534F7E">
            <w:pPr>
              <w:tabs>
                <w:tab w:val="left" w:pos="720"/>
              </w:tabs>
              <w:autoSpaceDE w:val="0"/>
              <w:autoSpaceDN w:val="0"/>
              <w:adjustRightInd w:val="0"/>
              <w:spacing w:after="0"/>
              <w:ind w:right="18"/>
              <w:rPr>
                <w:rFonts w:cs="Arial"/>
                <w:b/>
                <w:szCs w:val="18"/>
              </w:rPr>
            </w:pPr>
            <w:r>
              <w:rPr>
                <w:rFonts w:cs="Arial"/>
                <w:b/>
                <w:szCs w:val="18"/>
              </w:rPr>
              <w:t>Date</w:t>
            </w:r>
            <w:r w:rsidR="00CA3388">
              <w:rPr>
                <w:rFonts w:cs="Arial"/>
                <w:b/>
                <w:szCs w:val="18"/>
              </w:rPr>
              <w:t>s</w:t>
            </w:r>
            <w:r>
              <w:rPr>
                <w:rFonts w:cs="Arial"/>
                <w:b/>
                <w:szCs w:val="18"/>
              </w:rPr>
              <w:t xml:space="preserve"> of meetings</w:t>
            </w:r>
            <w:r w:rsidR="005A3107">
              <w:rPr>
                <w:rFonts w:cs="Arial"/>
                <w:b/>
                <w:szCs w:val="18"/>
              </w:rPr>
              <w:t xml:space="preserve"> for 2</w:t>
            </w:r>
            <w:r w:rsidR="00671D9D">
              <w:rPr>
                <w:rFonts w:cs="Arial"/>
                <w:b/>
                <w:szCs w:val="18"/>
              </w:rPr>
              <w:t>02</w:t>
            </w:r>
            <w:r w:rsidR="00C4594C">
              <w:rPr>
                <w:rFonts w:cs="Arial"/>
                <w:b/>
                <w:szCs w:val="18"/>
              </w:rPr>
              <w:t>1</w:t>
            </w:r>
            <w:r>
              <w:rPr>
                <w:rFonts w:cs="Arial"/>
                <w:b/>
                <w:szCs w:val="18"/>
              </w:rPr>
              <w:t>:</w:t>
            </w:r>
            <w:r w:rsidR="00CA3388" w:rsidRPr="00AA7A04">
              <w:rPr>
                <w:b/>
                <w:color w:val="FF0000"/>
              </w:rPr>
              <w:t xml:space="preserve"> </w:t>
            </w:r>
          </w:p>
          <w:p w14:paraId="573E0275" w14:textId="744CB29A" w:rsidR="00B92EC5" w:rsidRPr="00B53FD2" w:rsidRDefault="00C94440" w:rsidP="00B92EC5">
            <w:pPr>
              <w:pStyle w:val="ListParagraph"/>
              <w:rPr>
                <w:b/>
                <w:color w:val="FF0000"/>
              </w:rPr>
            </w:pPr>
            <w:r w:rsidRPr="00534F7E">
              <w:rPr>
                <w:b/>
                <w:color w:val="FF0000"/>
              </w:rPr>
              <w:t xml:space="preserve">  </w:t>
            </w:r>
            <w:r w:rsidR="00B92EC5">
              <w:rPr>
                <w:b/>
                <w:color w:val="FF0000"/>
              </w:rPr>
              <w:t>7</w:t>
            </w:r>
            <w:r w:rsidR="00B92EC5" w:rsidRPr="00B53FD2">
              <w:rPr>
                <w:b/>
                <w:color w:val="FF0000"/>
                <w:vertAlign w:val="superscript"/>
              </w:rPr>
              <w:t>th</w:t>
            </w:r>
            <w:r w:rsidR="00B92EC5" w:rsidRPr="00B53FD2">
              <w:rPr>
                <w:b/>
                <w:color w:val="FF0000"/>
              </w:rPr>
              <w:t xml:space="preserve"> January </w:t>
            </w:r>
          </w:p>
          <w:p w14:paraId="00F129AF" w14:textId="0FE72835" w:rsidR="00B92EC5" w:rsidRPr="00CA3388" w:rsidRDefault="00B92EC5" w:rsidP="00B92EC5">
            <w:pPr>
              <w:pStyle w:val="ListParagraph"/>
              <w:rPr>
                <w:b/>
                <w:color w:val="FF0000"/>
              </w:rPr>
            </w:pPr>
            <w:r w:rsidRPr="00B53FD2">
              <w:rPr>
                <w:b/>
                <w:color w:val="FF0000"/>
              </w:rPr>
              <w:t>1</w:t>
            </w:r>
            <w:r>
              <w:rPr>
                <w:b/>
                <w:color w:val="FF0000"/>
              </w:rPr>
              <w:t>1</w:t>
            </w:r>
            <w:r w:rsidRPr="00B53FD2">
              <w:rPr>
                <w:b/>
                <w:color w:val="FF0000"/>
                <w:vertAlign w:val="superscript"/>
              </w:rPr>
              <w:t>th</w:t>
            </w:r>
            <w:r w:rsidRPr="00B53FD2">
              <w:rPr>
                <w:b/>
                <w:color w:val="FF0000"/>
              </w:rPr>
              <w:t xml:space="preserve"> March</w:t>
            </w:r>
          </w:p>
          <w:p w14:paraId="3ED8D69F" w14:textId="0000E85C" w:rsidR="00B92EC5" w:rsidRPr="00B53FD2" w:rsidRDefault="00B92EC5" w:rsidP="00B92EC5">
            <w:pPr>
              <w:pStyle w:val="ListParagraph"/>
              <w:rPr>
                <w:b/>
                <w:color w:val="FF0000"/>
              </w:rPr>
            </w:pPr>
            <w:r w:rsidRPr="00B53FD2">
              <w:rPr>
                <w:b/>
                <w:color w:val="FF0000"/>
              </w:rPr>
              <w:t xml:space="preserve"> </w:t>
            </w:r>
            <w:r>
              <w:rPr>
                <w:b/>
                <w:color w:val="FF0000"/>
              </w:rPr>
              <w:t>13</w:t>
            </w:r>
            <w:r w:rsidRPr="0053350D">
              <w:rPr>
                <w:b/>
                <w:color w:val="FF0000"/>
                <w:vertAlign w:val="superscript"/>
              </w:rPr>
              <w:t>th</w:t>
            </w:r>
            <w:r>
              <w:rPr>
                <w:b/>
                <w:color w:val="FF0000"/>
              </w:rPr>
              <w:t xml:space="preserve"> </w:t>
            </w:r>
            <w:r w:rsidRPr="00B53FD2">
              <w:rPr>
                <w:b/>
                <w:color w:val="FF0000"/>
              </w:rPr>
              <w:t>May</w:t>
            </w:r>
            <w:r>
              <w:rPr>
                <w:b/>
                <w:color w:val="FF0000"/>
              </w:rPr>
              <w:t xml:space="preserve">  (Incl Annual Meeting)</w:t>
            </w:r>
          </w:p>
          <w:p w14:paraId="1FAE6682" w14:textId="1547D73D" w:rsidR="00B92EC5" w:rsidRPr="00B53FD2" w:rsidRDefault="00B92EC5" w:rsidP="00B92EC5">
            <w:pPr>
              <w:pStyle w:val="ListParagraph"/>
              <w:rPr>
                <w:b/>
                <w:color w:val="FF0000"/>
              </w:rPr>
            </w:pPr>
            <w:r>
              <w:rPr>
                <w:b/>
                <w:color w:val="FF0000"/>
              </w:rPr>
              <w:t>1</w:t>
            </w:r>
            <w:r>
              <w:rPr>
                <w:b/>
                <w:color w:val="FF0000"/>
                <w:vertAlign w:val="superscript"/>
              </w:rPr>
              <w:t>st</w:t>
            </w:r>
            <w:r w:rsidRPr="00B53FD2">
              <w:rPr>
                <w:b/>
                <w:color w:val="FF0000"/>
              </w:rPr>
              <w:t xml:space="preserve"> July</w:t>
            </w:r>
          </w:p>
          <w:p w14:paraId="009F58E1" w14:textId="2E5F57DD" w:rsidR="00B92EC5" w:rsidRPr="00B53FD2" w:rsidRDefault="00B92EC5" w:rsidP="00B92EC5">
            <w:pPr>
              <w:pStyle w:val="ListParagraph"/>
              <w:rPr>
                <w:b/>
                <w:color w:val="FF0000"/>
              </w:rPr>
            </w:pPr>
            <w:r>
              <w:rPr>
                <w:b/>
                <w:color w:val="FF0000"/>
              </w:rPr>
              <w:t>9</w:t>
            </w:r>
            <w:r w:rsidRPr="00B53FD2">
              <w:rPr>
                <w:b/>
                <w:color w:val="FF0000"/>
                <w:vertAlign w:val="superscript"/>
              </w:rPr>
              <w:t>th</w:t>
            </w:r>
            <w:r w:rsidRPr="00B53FD2">
              <w:rPr>
                <w:b/>
                <w:color w:val="FF0000"/>
              </w:rPr>
              <w:t xml:space="preserve"> September</w:t>
            </w:r>
          </w:p>
          <w:p w14:paraId="7C21666F" w14:textId="7EA8D276" w:rsidR="00B92EC5" w:rsidRDefault="00B92EC5" w:rsidP="00B92EC5">
            <w:pPr>
              <w:pStyle w:val="ListParagraph"/>
              <w:rPr>
                <w:b/>
                <w:color w:val="FF0000"/>
              </w:rPr>
            </w:pPr>
            <w:r w:rsidRPr="00B53FD2">
              <w:rPr>
                <w:b/>
                <w:color w:val="FF0000"/>
              </w:rPr>
              <w:t>1</w:t>
            </w:r>
            <w:r>
              <w:rPr>
                <w:b/>
                <w:color w:val="FF0000"/>
              </w:rPr>
              <w:t>1</w:t>
            </w:r>
            <w:r w:rsidRPr="00B53FD2">
              <w:rPr>
                <w:b/>
                <w:color w:val="FF0000"/>
                <w:vertAlign w:val="superscript"/>
              </w:rPr>
              <w:t>th</w:t>
            </w:r>
            <w:r w:rsidRPr="00B53FD2">
              <w:rPr>
                <w:b/>
                <w:color w:val="FF0000"/>
              </w:rPr>
              <w:t xml:space="preserve"> November</w:t>
            </w:r>
          </w:p>
          <w:p w14:paraId="519475D6" w14:textId="2863A118" w:rsidR="00CA3388" w:rsidRPr="00534F7E" w:rsidRDefault="00CA3388" w:rsidP="00534F7E">
            <w:pPr>
              <w:tabs>
                <w:tab w:val="left" w:pos="720"/>
              </w:tabs>
              <w:autoSpaceDE w:val="0"/>
              <w:autoSpaceDN w:val="0"/>
              <w:adjustRightInd w:val="0"/>
              <w:spacing w:after="0"/>
              <w:ind w:right="18"/>
              <w:rPr>
                <w:rFonts w:cs="Arial"/>
                <w:b/>
                <w:szCs w:val="18"/>
              </w:rPr>
            </w:pP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01CF6E9E" w:rsidR="008534E3" w:rsidRDefault="00F6371D" w:rsidP="008534E3">
            <w:pPr>
              <w:tabs>
                <w:tab w:val="left" w:pos="2820"/>
              </w:tabs>
              <w:autoSpaceDE w:val="0"/>
              <w:snapToGrid w:val="0"/>
              <w:spacing w:after="0"/>
              <w:rPr>
                <w:rFonts w:cs="Arial"/>
                <w:szCs w:val="18"/>
              </w:rPr>
            </w:pPr>
            <w:r>
              <w:rPr>
                <w:rFonts w:cs="Arial"/>
                <w:szCs w:val="18"/>
              </w:rPr>
              <w:t>1</w:t>
            </w:r>
            <w:r w:rsidR="00C4594C">
              <w:rPr>
                <w:rFonts w:cs="Arial"/>
                <w:szCs w:val="18"/>
              </w:rPr>
              <w:t>2</w:t>
            </w:r>
            <w:r w:rsidR="008E6BCD">
              <w:rPr>
                <w:rFonts w:cs="Arial"/>
                <w:szCs w:val="18"/>
              </w:rPr>
              <w:t>/</w:t>
            </w:r>
            <w:r w:rsidR="00C4594C">
              <w:rPr>
                <w:rFonts w:cs="Arial"/>
                <w:szCs w:val="18"/>
              </w:rPr>
              <w:t>11</w:t>
            </w:r>
            <w:r w:rsidR="008534E3">
              <w:rPr>
                <w:rFonts w:cs="Arial"/>
                <w:szCs w:val="18"/>
              </w:rPr>
              <w:t>/</w:t>
            </w:r>
            <w:r w:rsidR="00AA7A04">
              <w:rPr>
                <w:rFonts w:cs="Arial"/>
                <w:szCs w:val="18"/>
              </w:rPr>
              <w:t>20</w:t>
            </w:r>
          </w:p>
        </w:tc>
      </w:tr>
      <w:tr w:rsidR="00C94440" w:rsidRPr="00DE39D6" w14:paraId="0826B910" w14:textId="77777777" w:rsidTr="00C94440">
        <w:trPr>
          <w:trHeight w:hRule="exact" w:val="1272"/>
          <w:tblHeader/>
        </w:trPr>
        <w:tc>
          <w:tcPr>
            <w:tcW w:w="993" w:type="dxa"/>
            <w:vAlign w:val="center"/>
          </w:tcPr>
          <w:p w14:paraId="7AE998B9" w14:textId="63274B02" w:rsidR="00C94440" w:rsidRDefault="00C94440" w:rsidP="008534E3">
            <w:pPr>
              <w:jc w:val="center"/>
            </w:pPr>
            <w:r>
              <w:t>15.</w:t>
            </w:r>
          </w:p>
        </w:tc>
        <w:tc>
          <w:tcPr>
            <w:tcW w:w="7371" w:type="dxa"/>
            <w:vAlign w:val="center"/>
          </w:tcPr>
          <w:p w14:paraId="2788FFDB" w14:textId="109161CB" w:rsidR="00C94440" w:rsidRDefault="00C94440" w:rsidP="00C94440">
            <w:pPr>
              <w:tabs>
                <w:tab w:val="left" w:pos="720"/>
              </w:tabs>
              <w:autoSpaceDE w:val="0"/>
              <w:autoSpaceDN w:val="0"/>
              <w:adjustRightInd w:val="0"/>
              <w:spacing w:after="0"/>
              <w:ind w:right="18"/>
              <w:rPr>
                <w:rFonts w:cs="Arial"/>
                <w:szCs w:val="18"/>
              </w:rPr>
            </w:pPr>
            <w:r>
              <w:rPr>
                <w:rFonts w:cs="Arial"/>
                <w:b/>
                <w:szCs w:val="18"/>
              </w:rPr>
              <w:t>AOB/items for next agenda</w:t>
            </w:r>
            <w:r>
              <w:rPr>
                <w:rFonts w:cs="Arial"/>
                <w:szCs w:val="18"/>
              </w:rPr>
              <w:t xml:space="preserve">:- </w:t>
            </w:r>
          </w:p>
          <w:p w14:paraId="3ECCB446" w14:textId="77777777" w:rsidR="00C94440" w:rsidRDefault="005E22DA" w:rsidP="00C4594C">
            <w:pPr>
              <w:tabs>
                <w:tab w:val="left" w:pos="720"/>
              </w:tabs>
              <w:autoSpaceDE w:val="0"/>
              <w:autoSpaceDN w:val="0"/>
              <w:adjustRightInd w:val="0"/>
              <w:spacing w:after="0"/>
              <w:ind w:right="18"/>
              <w:rPr>
                <w:rFonts w:cs="Arial"/>
                <w:bCs/>
                <w:szCs w:val="18"/>
              </w:rPr>
            </w:pPr>
            <w:r w:rsidRPr="005E22DA">
              <w:rPr>
                <w:rFonts w:cs="Arial"/>
                <w:bCs/>
                <w:szCs w:val="18"/>
              </w:rPr>
              <w:t>None</w:t>
            </w:r>
          </w:p>
          <w:p w14:paraId="6E94F2FB" w14:textId="153F7734" w:rsidR="00290ECC" w:rsidRPr="005E22DA" w:rsidRDefault="00290ECC" w:rsidP="00C4594C">
            <w:pPr>
              <w:tabs>
                <w:tab w:val="left" w:pos="720"/>
              </w:tabs>
              <w:autoSpaceDE w:val="0"/>
              <w:autoSpaceDN w:val="0"/>
              <w:adjustRightInd w:val="0"/>
              <w:spacing w:after="0"/>
              <w:ind w:right="18"/>
              <w:rPr>
                <w:rFonts w:cs="Arial"/>
                <w:bCs/>
                <w:szCs w:val="18"/>
              </w:rPr>
            </w:pPr>
          </w:p>
        </w:tc>
        <w:tc>
          <w:tcPr>
            <w:tcW w:w="992" w:type="dxa"/>
            <w:vAlign w:val="center"/>
          </w:tcPr>
          <w:p w14:paraId="633A7819" w14:textId="51465606" w:rsidR="00C94440" w:rsidRDefault="00C94440" w:rsidP="008534E3">
            <w:pPr>
              <w:tabs>
                <w:tab w:val="left" w:pos="2820"/>
              </w:tabs>
              <w:autoSpaceDE w:val="0"/>
              <w:snapToGrid w:val="0"/>
              <w:spacing w:after="0"/>
              <w:rPr>
                <w:rFonts w:cs="Arial"/>
                <w:szCs w:val="18"/>
              </w:rPr>
            </w:pPr>
            <w:r>
              <w:rPr>
                <w:rFonts w:cs="Arial"/>
                <w:szCs w:val="18"/>
              </w:rPr>
              <w:t>Chair</w:t>
            </w:r>
          </w:p>
        </w:tc>
        <w:tc>
          <w:tcPr>
            <w:tcW w:w="992" w:type="dxa"/>
            <w:vAlign w:val="center"/>
          </w:tcPr>
          <w:p w14:paraId="551E4D18" w14:textId="56AC8AA8" w:rsidR="00C94440" w:rsidRDefault="00C9444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6806EC9" w14:textId="7267C7B2" w:rsidR="00C94440" w:rsidRDefault="00F6371D" w:rsidP="008534E3">
            <w:pPr>
              <w:tabs>
                <w:tab w:val="left" w:pos="2820"/>
              </w:tabs>
              <w:autoSpaceDE w:val="0"/>
              <w:snapToGrid w:val="0"/>
              <w:spacing w:after="0"/>
              <w:rPr>
                <w:rFonts w:cs="Arial"/>
                <w:szCs w:val="18"/>
              </w:rPr>
            </w:pPr>
            <w:r>
              <w:rPr>
                <w:rFonts w:cs="Arial"/>
                <w:szCs w:val="18"/>
              </w:rPr>
              <w:t>1</w:t>
            </w:r>
            <w:r w:rsidR="00C4594C">
              <w:rPr>
                <w:rFonts w:cs="Arial"/>
                <w:szCs w:val="18"/>
              </w:rPr>
              <w:t>2</w:t>
            </w:r>
            <w:r w:rsidR="00C94440">
              <w:rPr>
                <w:rFonts w:cs="Arial"/>
                <w:szCs w:val="18"/>
              </w:rPr>
              <w:t>/</w:t>
            </w:r>
            <w:r w:rsidR="00C4594C">
              <w:rPr>
                <w:rFonts w:cs="Arial"/>
                <w:szCs w:val="18"/>
              </w:rPr>
              <w:t>11</w:t>
            </w:r>
            <w:r w:rsidR="00C94440">
              <w:rPr>
                <w:rFonts w:cs="Arial"/>
                <w:szCs w:val="18"/>
              </w:rPr>
              <w:t>/20</w:t>
            </w:r>
          </w:p>
        </w:tc>
      </w:tr>
    </w:tbl>
    <w:p w14:paraId="6B24E759" w14:textId="468A9501" w:rsidR="00B23CE4" w:rsidRDefault="008E6BCD" w:rsidP="00B61BA7">
      <w:pPr>
        <w:jc w:val="both"/>
        <w:rPr>
          <w:rFonts w:cstheme="minorHAnsi"/>
        </w:rPr>
      </w:pPr>
      <w:r>
        <w:rPr>
          <w:rFonts w:cstheme="minorHAnsi"/>
        </w:rPr>
        <w:t xml:space="preserve">Meeting closed at </w:t>
      </w:r>
      <w:r w:rsidR="00DB71A2">
        <w:rPr>
          <w:rFonts w:cstheme="minorHAnsi"/>
        </w:rPr>
        <w:t>20.</w:t>
      </w:r>
      <w:r w:rsidR="00B92EC5">
        <w:rPr>
          <w:rFonts w:cstheme="minorHAnsi"/>
        </w:rPr>
        <w:t>05</w:t>
      </w:r>
      <w:r>
        <w:rPr>
          <w:rFonts w:cstheme="minorHAnsi"/>
        </w:rPr>
        <w:t>.</w:t>
      </w:r>
      <w:r w:rsidR="00F37F0C">
        <w:rPr>
          <w:rFonts w:cstheme="minorHAnsi"/>
        </w:rPr>
        <w:t>hrs</w:t>
      </w:r>
    </w:p>
    <w:p w14:paraId="6849636B" w14:textId="77777777" w:rsidR="00AE232F" w:rsidRDefault="00AE232F"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28C077ED" w:rsidR="006910F5" w:rsidRPr="00146274" w:rsidRDefault="00FC476A" w:rsidP="0092025B">
      <w:pPr>
        <w:jc w:val="center"/>
        <w:rPr>
          <w:b/>
          <w:sz w:val="36"/>
          <w:szCs w:val="36"/>
        </w:rPr>
      </w:pPr>
      <w:r>
        <w:rPr>
          <w:b/>
          <w:sz w:val="36"/>
          <w:szCs w:val="36"/>
        </w:rPr>
        <w:lastRenderedPageBreak/>
        <w:t xml:space="preserve">Action list from </w:t>
      </w:r>
      <w:r w:rsidR="00B5683B">
        <w:rPr>
          <w:b/>
          <w:sz w:val="36"/>
          <w:szCs w:val="36"/>
        </w:rPr>
        <w:t>1</w:t>
      </w:r>
      <w:r w:rsidR="00290ECC">
        <w:rPr>
          <w:b/>
          <w:sz w:val="36"/>
          <w:szCs w:val="36"/>
        </w:rPr>
        <w:t>2</w:t>
      </w:r>
      <w:r>
        <w:rPr>
          <w:b/>
          <w:sz w:val="36"/>
          <w:szCs w:val="36"/>
        </w:rPr>
        <w:t>/</w:t>
      </w:r>
      <w:r w:rsidR="00290ECC">
        <w:rPr>
          <w:b/>
          <w:sz w:val="36"/>
          <w:szCs w:val="36"/>
        </w:rPr>
        <w:t>11</w:t>
      </w:r>
      <w:r w:rsidR="006910F5">
        <w:rPr>
          <w:b/>
          <w:sz w:val="36"/>
          <w:szCs w:val="36"/>
        </w:rPr>
        <w:t>/</w:t>
      </w:r>
      <w:r w:rsidR="0000097E">
        <w:rPr>
          <w:b/>
          <w:sz w:val="36"/>
          <w:szCs w:val="36"/>
        </w:rPr>
        <w:t>20</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B5683B">
        <w:trPr>
          <w:trHeight w:val="1925"/>
        </w:trPr>
        <w:tc>
          <w:tcPr>
            <w:tcW w:w="700" w:type="dxa"/>
          </w:tcPr>
          <w:p w14:paraId="372174C6" w14:textId="77777777" w:rsidR="00861D13" w:rsidRDefault="00861D13" w:rsidP="00935294">
            <w:pPr>
              <w:jc w:val="center"/>
            </w:pPr>
          </w:p>
        </w:tc>
        <w:tc>
          <w:tcPr>
            <w:tcW w:w="5929" w:type="dxa"/>
          </w:tcPr>
          <w:p w14:paraId="4A97D072" w14:textId="35DAACCB"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3D249116" w14:textId="1C7E603B" w:rsidR="00861D13" w:rsidRDefault="00861D13" w:rsidP="00861D13"/>
          <w:p w14:paraId="0AEAD448" w14:textId="2C707CB2" w:rsidR="0000097E" w:rsidRDefault="0000097E" w:rsidP="0000097E">
            <w:r w:rsidRPr="0000097E">
              <w:rPr>
                <w:b/>
                <w:bCs/>
                <w:highlight w:val="yellow"/>
              </w:rPr>
              <w:t>VH</w:t>
            </w:r>
            <w:r w:rsidRPr="0000097E">
              <w:rPr>
                <w:highlight w:val="yellow"/>
              </w:rPr>
              <w:t xml:space="preserve"> to speak to RHC regarding the construction of picnic benches for the playground area.</w:t>
            </w:r>
          </w:p>
          <w:p w14:paraId="4900FEC3" w14:textId="4AA6937D" w:rsidR="0000097E" w:rsidRDefault="00CD5482" w:rsidP="0000097E">
            <w:r w:rsidRPr="00CD5482">
              <w:rPr>
                <w:highlight w:val="yellow"/>
              </w:rPr>
              <w:t>Dairy Lane road surface improvements – CEC Highways</w:t>
            </w:r>
          </w:p>
          <w:p w14:paraId="7C3E69D8" w14:textId="7953C959" w:rsidR="00535693" w:rsidRDefault="00535693" w:rsidP="00535693"/>
          <w:p w14:paraId="5159C744" w14:textId="77777777" w:rsidR="00535693" w:rsidRDefault="00535693" w:rsidP="0000097E"/>
          <w:p w14:paraId="726C8A42" w14:textId="77777777" w:rsidR="0000097E" w:rsidRDefault="0000097E" w:rsidP="0000097E"/>
          <w:p w14:paraId="2AD00F61" w14:textId="77777777" w:rsidR="0000097E" w:rsidRDefault="0000097E" w:rsidP="00861D13"/>
          <w:p w14:paraId="047B9397" w14:textId="0D48C687"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7E543590" w:rsidR="00861D13" w:rsidRPr="00861D13" w:rsidRDefault="00861D13" w:rsidP="00935294">
            <w:pPr>
              <w:rPr>
                <w:color w:val="FF0000"/>
              </w:rPr>
            </w:pPr>
          </w:p>
          <w:p w14:paraId="4C7B3E85" w14:textId="73D41911" w:rsidR="00861D13" w:rsidRPr="00861D13" w:rsidRDefault="00861D13" w:rsidP="00935294">
            <w:pPr>
              <w:rPr>
                <w:color w:val="FF0000"/>
              </w:rPr>
            </w:pPr>
          </w:p>
          <w:p w14:paraId="3039332F" w14:textId="77777777" w:rsidR="00861D13" w:rsidRDefault="0000097E" w:rsidP="00935294">
            <w:pPr>
              <w:rPr>
                <w:color w:val="FF0000"/>
              </w:rPr>
            </w:pPr>
            <w:r>
              <w:rPr>
                <w:color w:val="FF0000"/>
              </w:rPr>
              <w:t>VH</w:t>
            </w:r>
          </w:p>
          <w:p w14:paraId="054E35AC" w14:textId="77777777" w:rsidR="0019280A" w:rsidRDefault="0019280A" w:rsidP="00935294">
            <w:pPr>
              <w:rPr>
                <w:color w:val="FF0000"/>
              </w:rPr>
            </w:pPr>
          </w:p>
          <w:p w14:paraId="2E2C6E75" w14:textId="77777777" w:rsidR="0019280A" w:rsidRDefault="00CD5482" w:rsidP="00935294">
            <w:pPr>
              <w:rPr>
                <w:color w:val="FF0000"/>
              </w:rPr>
            </w:pPr>
            <w:r w:rsidRPr="00CD5482">
              <w:rPr>
                <w:color w:val="FF0000"/>
              </w:rPr>
              <w:t>SP</w:t>
            </w:r>
          </w:p>
          <w:p w14:paraId="4F54527B" w14:textId="560C5AE5" w:rsidR="00535693" w:rsidRPr="00CD5482" w:rsidRDefault="00535693" w:rsidP="00935294">
            <w:pPr>
              <w:rPr>
                <w:color w:val="FF0000"/>
              </w:rPr>
            </w:pPr>
          </w:p>
        </w:tc>
        <w:tc>
          <w:tcPr>
            <w:tcW w:w="2127" w:type="dxa"/>
          </w:tcPr>
          <w:p w14:paraId="70ED245A" w14:textId="7E58880C" w:rsidR="00861D13" w:rsidRPr="00861D13" w:rsidRDefault="001C09A8" w:rsidP="00935294">
            <w:pPr>
              <w:jc w:val="center"/>
              <w:rPr>
                <w:color w:val="FF0000"/>
              </w:rPr>
            </w:pPr>
            <w:r>
              <w:rPr>
                <w:color w:val="FF0000"/>
              </w:rPr>
              <w:t>ongoing</w:t>
            </w:r>
          </w:p>
        </w:tc>
      </w:tr>
      <w:tr w:rsidR="00535693" w14:paraId="537AA12F" w14:textId="77777777" w:rsidTr="00CD5482">
        <w:trPr>
          <w:trHeight w:val="1121"/>
        </w:trPr>
        <w:tc>
          <w:tcPr>
            <w:tcW w:w="700" w:type="dxa"/>
          </w:tcPr>
          <w:p w14:paraId="71BA9E9C" w14:textId="77777777" w:rsidR="00535693" w:rsidRDefault="00535693" w:rsidP="00935294">
            <w:pPr>
              <w:jc w:val="center"/>
            </w:pPr>
          </w:p>
          <w:p w14:paraId="14329FCA" w14:textId="523E8C35" w:rsidR="00290ECC" w:rsidRDefault="00290ECC" w:rsidP="00935294">
            <w:pPr>
              <w:jc w:val="center"/>
            </w:pPr>
            <w:r>
              <w:t>8.</w:t>
            </w:r>
          </w:p>
        </w:tc>
        <w:tc>
          <w:tcPr>
            <w:tcW w:w="5929" w:type="dxa"/>
          </w:tcPr>
          <w:p w14:paraId="1D748547" w14:textId="77777777" w:rsidR="00B5683B" w:rsidRDefault="00290ECC" w:rsidP="00CE66AC">
            <w:pPr>
              <w:rPr>
                <w:rFonts w:cs="Arial"/>
                <w:bCs/>
                <w:szCs w:val="18"/>
              </w:rPr>
            </w:pPr>
            <w:r>
              <w:rPr>
                <w:rFonts w:cs="Arial"/>
                <w:bCs/>
                <w:szCs w:val="18"/>
              </w:rPr>
              <w:t>Playground safety report to be sent to ME</w:t>
            </w:r>
          </w:p>
          <w:p w14:paraId="7528D75B" w14:textId="0EEAE4E4" w:rsidR="00290ECC" w:rsidRPr="00850FE0" w:rsidRDefault="00290ECC" w:rsidP="00CE66AC">
            <w:pPr>
              <w:rPr>
                <w:rFonts w:cs="Arial"/>
                <w:bCs/>
                <w:szCs w:val="18"/>
              </w:rPr>
            </w:pPr>
            <w:r>
              <w:rPr>
                <w:rFonts w:cs="Arial"/>
                <w:bCs/>
                <w:szCs w:val="18"/>
              </w:rPr>
              <w:t>Signage &amp; photos to be completed by ME &amp; AH</w:t>
            </w:r>
          </w:p>
        </w:tc>
        <w:tc>
          <w:tcPr>
            <w:tcW w:w="1417" w:type="dxa"/>
          </w:tcPr>
          <w:p w14:paraId="2B0840B4" w14:textId="7DDC86AD" w:rsidR="00B5683B" w:rsidRDefault="00290ECC" w:rsidP="00C7715A">
            <w:r>
              <w:t>Clerk</w:t>
            </w:r>
          </w:p>
          <w:p w14:paraId="3ADAA922" w14:textId="791E18C0" w:rsidR="00290ECC" w:rsidRDefault="00290ECC" w:rsidP="00C7715A">
            <w:r>
              <w:t>ME &amp; AH</w:t>
            </w:r>
          </w:p>
        </w:tc>
        <w:tc>
          <w:tcPr>
            <w:tcW w:w="2127" w:type="dxa"/>
          </w:tcPr>
          <w:p w14:paraId="7197468E" w14:textId="5B9FBB97" w:rsidR="00535693" w:rsidRDefault="00290ECC" w:rsidP="00935294">
            <w:pPr>
              <w:jc w:val="center"/>
            </w:pPr>
            <w:r>
              <w:t>Dec</w:t>
            </w:r>
          </w:p>
        </w:tc>
      </w:tr>
      <w:tr w:rsidR="00B5683B" w14:paraId="2E04CEAC" w14:textId="77777777" w:rsidTr="00CE66AC">
        <w:trPr>
          <w:trHeight w:val="965"/>
        </w:trPr>
        <w:tc>
          <w:tcPr>
            <w:tcW w:w="700" w:type="dxa"/>
          </w:tcPr>
          <w:p w14:paraId="48499745" w14:textId="55CC1005" w:rsidR="00B5683B" w:rsidRDefault="00B5683B" w:rsidP="00935294">
            <w:pPr>
              <w:jc w:val="center"/>
            </w:pPr>
            <w:r>
              <w:t>10.</w:t>
            </w:r>
          </w:p>
        </w:tc>
        <w:tc>
          <w:tcPr>
            <w:tcW w:w="5929" w:type="dxa"/>
          </w:tcPr>
          <w:p w14:paraId="4A3D1A84" w14:textId="1B081976" w:rsidR="00B5683B" w:rsidRDefault="00B5683B" w:rsidP="0019280A">
            <w:r>
              <w:t>Data retrieval via PC laptop required</w:t>
            </w:r>
            <w:r w:rsidR="00290ECC">
              <w:t xml:space="preserve"> PJ to complete</w:t>
            </w:r>
          </w:p>
        </w:tc>
        <w:tc>
          <w:tcPr>
            <w:tcW w:w="1417" w:type="dxa"/>
          </w:tcPr>
          <w:p w14:paraId="252F1BBD" w14:textId="165E10A8" w:rsidR="00B5683B" w:rsidRDefault="00290ECC" w:rsidP="00CE66AC">
            <w:r>
              <w:t>PJ</w:t>
            </w:r>
            <w:r w:rsidR="00B5683B">
              <w:t xml:space="preserve"> clerk</w:t>
            </w:r>
          </w:p>
        </w:tc>
        <w:tc>
          <w:tcPr>
            <w:tcW w:w="2127" w:type="dxa"/>
          </w:tcPr>
          <w:p w14:paraId="316AF21E" w14:textId="68F1F21E" w:rsidR="00B5683B" w:rsidRDefault="00290ECC" w:rsidP="00850FE0">
            <w:pPr>
              <w:jc w:val="center"/>
            </w:pPr>
            <w:r>
              <w:t>07</w:t>
            </w:r>
            <w:r w:rsidR="003E0EC6">
              <w:t>/</w:t>
            </w:r>
            <w:r>
              <w:t>0</w:t>
            </w:r>
            <w:r w:rsidR="003E0EC6">
              <w:t>1/2</w:t>
            </w:r>
            <w:r>
              <w:t>1</w:t>
            </w:r>
          </w:p>
          <w:p w14:paraId="1B47D6B6" w14:textId="2B853C66" w:rsidR="003E0EC6" w:rsidRDefault="003E0EC6" w:rsidP="00850FE0">
            <w:pPr>
              <w:jc w:val="center"/>
            </w:pPr>
          </w:p>
        </w:tc>
      </w:tr>
      <w:tr w:rsidR="001C09A8" w14:paraId="1B455414" w14:textId="77777777" w:rsidTr="00CE66AC">
        <w:trPr>
          <w:trHeight w:val="965"/>
        </w:trPr>
        <w:tc>
          <w:tcPr>
            <w:tcW w:w="700" w:type="dxa"/>
          </w:tcPr>
          <w:p w14:paraId="028BF29B" w14:textId="58923460" w:rsidR="001C09A8" w:rsidRDefault="001C09A8" w:rsidP="00935294">
            <w:pPr>
              <w:jc w:val="center"/>
            </w:pPr>
            <w:r>
              <w:t>12.</w:t>
            </w:r>
          </w:p>
        </w:tc>
        <w:tc>
          <w:tcPr>
            <w:tcW w:w="5929" w:type="dxa"/>
          </w:tcPr>
          <w:p w14:paraId="4DE6E412" w14:textId="38E5F439" w:rsidR="001C09A8" w:rsidRDefault="001C09A8" w:rsidP="0019280A">
            <w:r>
              <w:t>Precept setting to be completed in January once banding has been issued.  Clerk to forward on to Cllrs when published</w:t>
            </w:r>
          </w:p>
        </w:tc>
        <w:tc>
          <w:tcPr>
            <w:tcW w:w="1417" w:type="dxa"/>
          </w:tcPr>
          <w:p w14:paraId="2DC8767C" w14:textId="0968CC60" w:rsidR="001C09A8" w:rsidRDefault="001C09A8" w:rsidP="00CE66AC">
            <w:r>
              <w:t>clerk</w:t>
            </w:r>
          </w:p>
        </w:tc>
        <w:tc>
          <w:tcPr>
            <w:tcW w:w="2127" w:type="dxa"/>
          </w:tcPr>
          <w:p w14:paraId="7E764BC2" w14:textId="53D77219" w:rsidR="001C09A8" w:rsidRDefault="001C09A8" w:rsidP="00850FE0">
            <w:pPr>
              <w:jc w:val="center"/>
            </w:pPr>
            <w:r>
              <w:t>When rec’d from CEC</w:t>
            </w: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3D789576" w14:textId="3CF01673" w:rsidR="0078724D" w:rsidRPr="000B4DCB" w:rsidRDefault="0078724D" w:rsidP="0078724D">
      <w:pPr>
        <w:rPr>
          <w:b/>
          <w:sz w:val="28"/>
          <w:szCs w:val="28"/>
          <w:u w:val="single"/>
        </w:rPr>
      </w:pPr>
    </w:p>
    <w:sectPr w:rsidR="0078724D" w:rsidRPr="000B4DCB" w:rsidSect="00701DC0">
      <w:headerReference w:type="even" r:id="rId8"/>
      <w:headerReference w:type="default" r:id="rId9"/>
      <w:footerReference w:type="even" r:id="rId10"/>
      <w:footerReference w:type="default" r:id="rId11"/>
      <w:headerReference w:type="first" r:id="rId12"/>
      <w:footerReference w:type="first" r:id="rId13"/>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93185" w14:textId="77777777" w:rsidR="007F1A99" w:rsidRDefault="007F1A99" w:rsidP="003B19DD">
      <w:pPr>
        <w:spacing w:after="0" w:line="240" w:lineRule="auto"/>
      </w:pPr>
      <w:r>
        <w:separator/>
      </w:r>
    </w:p>
  </w:endnote>
  <w:endnote w:type="continuationSeparator" w:id="0">
    <w:p w14:paraId="216EADBB" w14:textId="77777777" w:rsidR="007F1A99" w:rsidRDefault="007F1A99"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E4A8" w14:textId="77777777" w:rsidR="00EF6941" w:rsidRDefault="00EF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819929"/>
      <w:docPartObj>
        <w:docPartGallery w:val="Page Numbers (Bottom of Page)"/>
        <w:docPartUnique/>
      </w:docPartObj>
    </w:sdtPr>
    <w:sdtEndPr>
      <w:rPr>
        <w:noProof/>
      </w:rPr>
    </w:sdtEndPr>
    <w:sdtContent>
      <w:p w14:paraId="76E05485" w14:textId="3ABB70F5"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C33B4">
          <w:rPr>
            <w:noProof/>
          </w:rPr>
          <w:t>5</w:t>
        </w:r>
      </w:p>
    </w:sdtContent>
  </w:sdt>
  <w:p w14:paraId="22AA7C66" w14:textId="58FCD766" w:rsidR="0000097E" w:rsidRDefault="00000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E7FC" w14:textId="77777777" w:rsidR="00EF6941" w:rsidRDefault="00EF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86D2" w14:textId="77777777" w:rsidR="007F1A99" w:rsidRDefault="007F1A99" w:rsidP="003B19DD">
      <w:pPr>
        <w:spacing w:after="0" w:line="240" w:lineRule="auto"/>
      </w:pPr>
      <w:r>
        <w:separator/>
      </w:r>
    </w:p>
  </w:footnote>
  <w:footnote w:type="continuationSeparator" w:id="0">
    <w:p w14:paraId="6653F86C" w14:textId="77777777" w:rsidR="007F1A99" w:rsidRDefault="007F1A99"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4F11" w14:textId="77777777" w:rsidR="00EF6941" w:rsidRDefault="00EF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85CD" w14:textId="4EE19ED3" w:rsidR="009338D6" w:rsidRPr="009338D6" w:rsidRDefault="009338D6">
    <w:pPr>
      <w:pStyle w:val="Header"/>
      <w:rPr>
        <w:sz w:val="16"/>
        <w:szCs w:val="16"/>
      </w:rPr>
    </w:pPr>
    <w:r w:rsidRPr="009338D6">
      <w:rPr>
        <w:sz w:val="16"/>
        <w:szCs w:val="16"/>
      </w:rPr>
      <w:t>WDPC 1</w:t>
    </w:r>
    <w:r w:rsidR="00EF6941">
      <w:rPr>
        <w:sz w:val="16"/>
        <w:szCs w:val="16"/>
      </w:rPr>
      <w:t>2</w:t>
    </w:r>
    <w:r w:rsidRPr="009338D6">
      <w:rPr>
        <w:sz w:val="16"/>
        <w:szCs w:val="16"/>
      </w:rPr>
      <w:t>/</w:t>
    </w:r>
    <w:r w:rsidR="00EF6941">
      <w:rPr>
        <w:sz w:val="16"/>
        <w:szCs w:val="16"/>
      </w:rPr>
      <w:t>11</w:t>
    </w:r>
    <w:r w:rsidRPr="009338D6">
      <w:rPr>
        <w:sz w:val="16"/>
        <w:szCs w:val="16"/>
      </w:rPr>
      <w:t>/20</w:t>
    </w:r>
  </w:p>
  <w:p w14:paraId="63E4511B" w14:textId="77777777" w:rsidR="009338D6" w:rsidRDefault="00933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E195" w14:textId="77777777" w:rsidR="00EF6941" w:rsidRDefault="00EF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E0C0F"/>
    <w:multiLevelType w:val="hybridMultilevel"/>
    <w:tmpl w:val="0D4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40345"/>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E76B5"/>
    <w:multiLevelType w:val="hybridMultilevel"/>
    <w:tmpl w:val="2220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10F72"/>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7E24BA"/>
    <w:multiLevelType w:val="hybridMultilevel"/>
    <w:tmpl w:val="F6F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04722"/>
    <w:multiLevelType w:val="hybridMultilevel"/>
    <w:tmpl w:val="AA3A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AE77B71"/>
    <w:multiLevelType w:val="hybridMultilevel"/>
    <w:tmpl w:val="2B2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94FDA"/>
    <w:multiLevelType w:val="hybridMultilevel"/>
    <w:tmpl w:val="D31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44872"/>
    <w:multiLevelType w:val="hybridMultilevel"/>
    <w:tmpl w:val="E9A4E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E83196"/>
    <w:multiLevelType w:val="hybridMultilevel"/>
    <w:tmpl w:val="CD98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D6D7A"/>
    <w:multiLevelType w:val="hybridMultilevel"/>
    <w:tmpl w:val="442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51178"/>
    <w:multiLevelType w:val="hybridMultilevel"/>
    <w:tmpl w:val="BA7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A226E"/>
    <w:multiLevelType w:val="hybridMultilevel"/>
    <w:tmpl w:val="2D4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33002"/>
    <w:multiLevelType w:val="hybridMultilevel"/>
    <w:tmpl w:val="F5822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4" w15:restartNumberingAfterBreak="0">
    <w:nsid w:val="719B1505"/>
    <w:multiLevelType w:val="hybridMultilevel"/>
    <w:tmpl w:val="BAAE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3615A"/>
    <w:multiLevelType w:val="hybridMultilevel"/>
    <w:tmpl w:val="694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38"/>
  </w:num>
  <w:num w:numId="4">
    <w:abstractNumId w:val="5"/>
  </w:num>
  <w:num w:numId="5">
    <w:abstractNumId w:val="6"/>
  </w:num>
  <w:num w:numId="6">
    <w:abstractNumId w:val="15"/>
  </w:num>
  <w:num w:numId="7">
    <w:abstractNumId w:val="17"/>
  </w:num>
  <w:num w:numId="8">
    <w:abstractNumId w:val="35"/>
  </w:num>
  <w:num w:numId="9">
    <w:abstractNumId w:val="7"/>
  </w:num>
  <w:num w:numId="10">
    <w:abstractNumId w:val="4"/>
  </w:num>
  <w:num w:numId="11">
    <w:abstractNumId w:val="20"/>
  </w:num>
  <w:num w:numId="12">
    <w:abstractNumId w:val="33"/>
  </w:num>
  <w:num w:numId="13">
    <w:abstractNumId w:val="21"/>
  </w:num>
  <w:num w:numId="14">
    <w:abstractNumId w:val="9"/>
  </w:num>
  <w:num w:numId="15">
    <w:abstractNumId w:val="26"/>
  </w:num>
  <w:num w:numId="16">
    <w:abstractNumId w:val="24"/>
  </w:num>
  <w:num w:numId="17">
    <w:abstractNumId w:val="16"/>
  </w:num>
  <w:num w:numId="18">
    <w:abstractNumId w:val="39"/>
  </w:num>
  <w:num w:numId="19">
    <w:abstractNumId w:val="2"/>
  </w:num>
  <w:num w:numId="20">
    <w:abstractNumId w:val="31"/>
  </w:num>
  <w:num w:numId="21">
    <w:abstractNumId w:val="30"/>
  </w:num>
  <w:num w:numId="22">
    <w:abstractNumId w:val="29"/>
  </w:num>
  <w:num w:numId="23">
    <w:abstractNumId w:val="28"/>
  </w:num>
  <w:num w:numId="24">
    <w:abstractNumId w:val="3"/>
  </w:num>
  <w:num w:numId="25">
    <w:abstractNumId w:val="27"/>
  </w:num>
  <w:num w:numId="26">
    <w:abstractNumId w:val="25"/>
  </w:num>
  <w:num w:numId="27">
    <w:abstractNumId w:val="18"/>
  </w:num>
  <w:num w:numId="28">
    <w:abstractNumId w:val="19"/>
  </w:num>
  <w:num w:numId="29">
    <w:abstractNumId w:val="22"/>
  </w:num>
  <w:num w:numId="30">
    <w:abstractNumId w:val="3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2"/>
  </w:num>
  <w:num w:numId="34">
    <w:abstractNumId w:val="34"/>
  </w:num>
  <w:num w:numId="35">
    <w:abstractNumId w:val="14"/>
  </w:num>
  <w:num w:numId="36">
    <w:abstractNumId w:val="12"/>
  </w:num>
  <w:num w:numId="37">
    <w:abstractNumId w:val="0"/>
  </w:num>
  <w:num w:numId="38">
    <w:abstractNumId w:val="1"/>
  </w:num>
  <w:num w:numId="39">
    <w:abstractNumId w:val="23"/>
  </w:num>
  <w:num w:numId="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10A8E"/>
    <w:rsid w:val="00013953"/>
    <w:rsid w:val="000144AB"/>
    <w:rsid w:val="00014E37"/>
    <w:rsid w:val="000150C6"/>
    <w:rsid w:val="00023C5A"/>
    <w:rsid w:val="00023FD7"/>
    <w:rsid w:val="00024322"/>
    <w:rsid w:val="00024E63"/>
    <w:rsid w:val="000258C7"/>
    <w:rsid w:val="000307BA"/>
    <w:rsid w:val="00036078"/>
    <w:rsid w:val="000465CF"/>
    <w:rsid w:val="0005007F"/>
    <w:rsid w:val="00050758"/>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A7547"/>
    <w:rsid w:val="000B04CC"/>
    <w:rsid w:val="000B263E"/>
    <w:rsid w:val="000B2CBC"/>
    <w:rsid w:val="000B42FC"/>
    <w:rsid w:val="000B4DCB"/>
    <w:rsid w:val="000B77DE"/>
    <w:rsid w:val="000C12FF"/>
    <w:rsid w:val="000C3E75"/>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66E1"/>
    <w:rsid w:val="001A0683"/>
    <w:rsid w:val="001A49D2"/>
    <w:rsid w:val="001A5C52"/>
    <w:rsid w:val="001B1760"/>
    <w:rsid w:val="001B1EF6"/>
    <w:rsid w:val="001B36E1"/>
    <w:rsid w:val="001B4021"/>
    <w:rsid w:val="001B47F6"/>
    <w:rsid w:val="001B4B36"/>
    <w:rsid w:val="001B4ED6"/>
    <w:rsid w:val="001B7228"/>
    <w:rsid w:val="001C09A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885"/>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0ECC"/>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A30"/>
    <w:rsid w:val="002D7CCC"/>
    <w:rsid w:val="002E18A6"/>
    <w:rsid w:val="002E2A55"/>
    <w:rsid w:val="002E3939"/>
    <w:rsid w:val="002E48C6"/>
    <w:rsid w:val="002E6266"/>
    <w:rsid w:val="002F07B8"/>
    <w:rsid w:val="002F0A2D"/>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0EC6"/>
    <w:rsid w:val="003E1E51"/>
    <w:rsid w:val="003E22D8"/>
    <w:rsid w:val="003E2637"/>
    <w:rsid w:val="003E3C7F"/>
    <w:rsid w:val="003E4C3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516ED"/>
    <w:rsid w:val="00452A11"/>
    <w:rsid w:val="00455B19"/>
    <w:rsid w:val="00456EA7"/>
    <w:rsid w:val="00457B0C"/>
    <w:rsid w:val="00457C70"/>
    <w:rsid w:val="00463BA8"/>
    <w:rsid w:val="00463D2F"/>
    <w:rsid w:val="004640AB"/>
    <w:rsid w:val="00464FE3"/>
    <w:rsid w:val="00467E6E"/>
    <w:rsid w:val="004712E3"/>
    <w:rsid w:val="00475DF3"/>
    <w:rsid w:val="00476A8E"/>
    <w:rsid w:val="00477FDF"/>
    <w:rsid w:val="00480921"/>
    <w:rsid w:val="00481137"/>
    <w:rsid w:val="00483810"/>
    <w:rsid w:val="00485D70"/>
    <w:rsid w:val="00486B25"/>
    <w:rsid w:val="00490FED"/>
    <w:rsid w:val="00492D4D"/>
    <w:rsid w:val="0049339C"/>
    <w:rsid w:val="004A137F"/>
    <w:rsid w:val="004A4E92"/>
    <w:rsid w:val="004A57F2"/>
    <w:rsid w:val="004A6D3B"/>
    <w:rsid w:val="004B18E7"/>
    <w:rsid w:val="004B212C"/>
    <w:rsid w:val="004B22FE"/>
    <w:rsid w:val="004B3606"/>
    <w:rsid w:val="004B462F"/>
    <w:rsid w:val="004B6396"/>
    <w:rsid w:val="004B6A94"/>
    <w:rsid w:val="004B6C41"/>
    <w:rsid w:val="004B72FD"/>
    <w:rsid w:val="004B7C31"/>
    <w:rsid w:val="004C0B49"/>
    <w:rsid w:val="004C5E69"/>
    <w:rsid w:val="004C643D"/>
    <w:rsid w:val="004C7CE7"/>
    <w:rsid w:val="004D0735"/>
    <w:rsid w:val="004D77F3"/>
    <w:rsid w:val="004E0124"/>
    <w:rsid w:val="004E18A8"/>
    <w:rsid w:val="004E2210"/>
    <w:rsid w:val="004E3CE8"/>
    <w:rsid w:val="004E50F4"/>
    <w:rsid w:val="004E6FBF"/>
    <w:rsid w:val="004E769A"/>
    <w:rsid w:val="004F0620"/>
    <w:rsid w:val="004F0C2A"/>
    <w:rsid w:val="004F3353"/>
    <w:rsid w:val="004F4915"/>
    <w:rsid w:val="004F57C3"/>
    <w:rsid w:val="004F5E94"/>
    <w:rsid w:val="004F6C37"/>
    <w:rsid w:val="0050063D"/>
    <w:rsid w:val="00501913"/>
    <w:rsid w:val="00501938"/>
    <w:rsid w:val="0050685A"/>
    <w:rsid w:val="00507DBE"/>
    <w:rsid w:val="0051125E"/>
    <w:rsid w:val="00511C3F"/>
    <w:rsid w:val="00515077"/>
    <w:rsid w:val="0052081C"/>
    <w:rsid w:val="0052089C"/>
    <w:rsid w:val="005215D9"/>
    <w:rsid w:val="00522415"/>
    <w:rsid w:val="005235B6"/>
    <w:rsid w:val="00524045"/>
    <w:rsid w:val="005258CA"/>
    <w:rsid w:val="005319C6"/>
    <w:rsid w:val="0053350D"/>
    <w:rsid w:val="00533F57"/>
    <w:rsid w:val="00534F7E"/>
    <w:rsid w:val="00535693"/>
    <w:rsid w:val="00535760"/>
    <w:rsid w:val="00535969"/>
    <w:rsid w:val="005369C8"/>
    <w:rsid w:val="00536C46"/>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9A9"/>
    <w:rsid w:val="005D2AC9"/>
    <w:rsid w:val="005D48BA"/>
    <w:rsid w:val="005D4EEA"/>
    <w:rsid w:val="005D60E9"/>
    <w:rsid w:val="005D6C96"/>
    <w:rsid w:val="005D6EA2"/>
    <w:rsid w:val="005E0157"/>
    <w:rsid w:val="005E22DA"/>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1F6"/>
    <w:rsid w:val="00614D6C"/>
    <w:rsid w:val="006155EE"/>
    <w:rsid w:val="00621865"/>
    <w:rsid w:val="00621CEA"/>
    <w:rsid w:val="00623000"/>
    <w:rsid w:val="0062657C"/>
    <w:rsid w:val="00627250"/>
    <w:rsid w:val="00627C8A"/>
    <w:rsid w:val="00630E90"/>
    <w:rsid w:val="00633D19"/>
    <w:rsid w:val="00634FF7"/>
    <w:rsid w:val="006363AB"/>
    <w:rsid w:val="006371BF"/>
    <w:rsid w:val="00640AF0"/>
    <w:rsid w:val="006430AF"/>
    <w:rsid w:val="00643B6E"/>
    <w:rsid w:val="00644F47"/>
    <w:rsid w:val="00645C53"/>
    <w:rsid w:val="00647F22"/>
    <w:rsid w:val="00647F94"/>
    <w:rsid w:val="00653C93"/>
    <w:rsid w:val="0065416D"/>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D7F7C"/>
    <w:rsid w:val="006E0D48"/>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4031"/>
    <w:rsid w:val="00714654"/>
    <w:rsid w:val="00714D54"/>
    <w:rsid w:val="007150CD"/>
    <w:rsid w:val="00716DC1"/>
    <w:rsid w:val="00722F33"/>
    <w:rsid w:val="00723736"/>
    <w:rsid w:val="0072385F"/>
    <w:rsid w:val="00725C4E"/>
    <w:rsid w:val="00730793"/>
    <w:rsid w:val="00731DC1"/>
    <w:rsid w:val="0073281D"/>
    <w:rsid w:val="00733CB3"/>
    <w:rsid w:val="0073544B"/>
    <w:rsid w:val="007355A4"/>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24D"/>
    <w:rsid w:val="00787F61"/>
    <w:rsid w:val="00790A16"/>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E7F94"/>
    <w:rsid w:val="007F07B2"/>
    <w:rsid w:val="007F1839"/>
    <w:rsid w:val="007F1A99"/>
    <w:rsid w:val="007F22F0"/>
    <w:rsid w:val="007F32D5"/>
    <w:rsid w:val="007F653D"/>
    <w:rsid w:val="008011F5"/>
    <w:rsid w:val="00801502"/>
    <w:rsid w:val="00804B0E"/>
    <w:rsid w:val="00804E8B"/>
    <w:rsid w:val="00805D6A"/>
    <w:rsid w:val="008065BA"/>
    <w:rsid w:val="00806C56"/>
    <w:rsid w:val="00810308"/>
    <w:rsid w:val="00810526"/>
    <w:rsid w:val="00810BB9"/>
    <w:rsid w:val="008111C8"/>
    <w:rsid w:val="00816984"/>
    <w:rsid w:val="00816EE1"/>
    <w:rsid w:val="008218F0"/>
    <w:rsid w:val="008254F6"/>
    <w:rsid w:val="0082599E"/>
    <w:rsid w:val="00825F90"/>
    <w:rsid w:val="0082735D"/>
    <w:rsid w:val="00832348"/>
    <w:rsid w:val="00833DAE"/>
    <w:rsid w:val="008341C9"/>
    <w:rsid w:val="00836A57"/>
    <w:rsid w:val="00836B07"/>
    <w:rsid w:val="0083789C"/>
    <w:rsid w:val="00840A52"/>
    <w:rsid w:val="00841395"/>
    <w:rsid w:val="0084179F"/>
    <w:rsid w:val="00842FFC"/>
    <w:rsid w:val="00843913"/>
    <w:rsid w:val="00845E69"/>
    <w:rsid w:val="00846260"/>
    <w:rsid w:val="00850C96"/>
    <w:rsid w:val="00850FE0"/>
    <w:rsid w:val="008534E3"/>
    <w:rsid w:val="00853648"/>
    <w:rsid w:val="00853C8D"/>
    <w:rsid w:val="00856AD5"/>
    <w:rsid w:val="00861D13"/>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404DC"/>
    <w:rsid w:val="0094075F"/>
    <w:rsid w:val="00941743"/>
    <w:rsid w:val="00944FE1"/>
    <w:rsid w:val="00945E79"/>
    <w:rsid w:val="00947599"/>
    <w:rsid w:val="009507F9"/>
    <w:rsid w:val="00955083"/>
    <w:rsid w:val="00956381"/>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3A46"/>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83CFA"/>
    <w:rsid w:val="00A83E13"/>
    <w:rsid w:val="00A93102"/>
    <w:rsid w:val="00A97DAD"/>
    <w:rsid w:val="00A97FFC"/>
    <w:rsid w:val="00AA3BCA"/>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32F"/>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6346"/>
    <w:rsid w:val="00B679BA"/>
    <w:rsid w:val="00B70E05"/>
    <w:rsid w:val="00B71B8E"/>
    <w:rsid w:val="00B83CEA"/>
    <w:rsid w:val="00B865BF"/>
    <w:rsid w:val="00B902ED"/>
    <w:rsid w:val="00B9090B"/>
    <w:rsid w:val="00B90A08"/>
    <w:rsid w:val="00B92EC5"/>
    <w:rsid w:val="00B94488"/>
    <w:rsid w:val="00B94F0F"/>
    <w:rsid w:val="00BA1A0A"/>
    <w:rsid w:val="00BA4582"/>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94C"/>
    <w:rsid w:val="00C45DEE"/>
    <w:rsid w:val="00C5096A"/>
    <w:rsid w:val="00C52C7A"/>
    <w:rsid w:val="00C53B77"/>
    <w:rsid w:val="00C542CA"/>
    <w:rsid w:val="00C56A0A"/>
    <w:rsid w:val="00C617C9"/>
    <w:rsid w:val="00C62EA6"/>
    <w:rsid w:val="00C62FB0"/>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2E93"/>
    <w:rsid w:val="00C93667"/>
    <w:rsid w:val="00C9394C"/>
    <w:rsid w:val="00C94440"/>
    <w:rsid w:val="00C969EE"/>
    <w:rsid w:val="00CA113F"/>
    <w:rsid w:val="00CA2C45"/>
    <w:rsid w:val="00CA3388"/>
    <w:rsid w:val="00CA54A8"/>
    <w:rsid w:val="00CA5928"/>
    <w:rsid w:val="00CA6F24"/>
    <w:rsid w:val="00CA713B"/>
    <w:rsid w:val="00CA753B"/>
    <w:rsid w:val="00CB06B5"/>
    <w:rsid w:val="00CB2519"/>
    <w:rsid w:val="00CB5017"/>
    <w:rsid w:val="00CB70A9"/>
    <w:rsid w:val="00CC2CF4"/>
    <w:rsid w:val="00CC32AB"/>
    <w:rsid w:val="00CC5DC7"/>
    <w:rsid w:val="00CD0F5A"/>
    <w:rsid w:val="00CD1381"/>
    <w:rsid w:val="00CD2C0D"/>
    <w:rsid w:val="00CD3FC1"/>
    <w:rsid w:val="00CD5482"/>
    <w:rsid w:val="00CD5493"/>
    <w:rsid w:val="00CD75C4"/>
    <w:rsid w:val="00CE0256"/>
    <w:rsid w:val="00CE11CB"/>
    <w:rsid w:val="00CE34D6"/>
    <w:rsid w:val="00CE5388"/>
    <w:rsid w:val="00CE66AC"/>
    <w:rsid w:val="00CF56A3"/>
    <w:rsid w:val="00D00BC7"/>
    <w:rsid w:val="00D06DFC"/>
    <w:rsid w:val="00D07F2E"/>
    <w:rsid w:val="00D11A88"/>
    <w:rsid w:val="00D123C0"/>
    <w:rsid w:val="00D13BD7"/>
    <w:rsid w:val="00D175DA"/>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271F"/>
    <w:rsid w:val="00D73098"/>
    <w:rsid w:val="00D75A35"/>
    <w:rsid w:val="00D762E5"/>
    <w:rsid w:val="00D76843"/>
    <w:rsid w:val="00D80957"/>
    <w:rsid w:val="00D81ADD"/>
    <w:rsid w:val="00D826A5"/>
    <w:rsid w:val="00D85EAC"/>
    <w:rsid w:val="00D9049E"/>
    <w:rsid w:val="00D917EB"/>
    <w:rsid w:val="00D94551"/>
    <w:rsid w:val="00D97B6D"/>
    <w:rsid w:val="00DA0793"/>
    <w:rsid w:val="00DA1DB5"/>
    <w:rsid w:val="00DA279B"/>
    <w:rsid w:val="00DA3C87"/>
    <w:rsid w:val="00DA4199"/>
    <w:rsid w:val="00DA4A0A"/>
    <w:rsid w:val="00DA4C56"/>
    <w:rsid w:val="00DB05D1"/>
    <w:rsid w:val="00DB2B9E"/>
    <w:rsid w:val="00DB37DF"/>
    <w:rsid w:val="00DB4765"/>
    <w:rsid w:val="00DB71A2"/>
    <w:rsid w:val="00DB76A7"/>
    <w:rsid w:val="00DC33B4"/>
    <w:rsid w:val="00DC4FA9"/>
    <w:rsid w:val="00DC53E4"/>
    <w:rsid w:val="00DC71DC"/>
    <w:rsid w:val="00DC7605"/>
    <w:rsid w:val="00DD1539"/>
    <w:rsid w:val="00DE4696"/>
    <w:rsid w:val="00DF0A75"/>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2059B"/>
    <w:rsid w:val="00E22FFF"/>
    <w:rsid w:val="00E23533"/>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6941"/>
    <w:rsid w:val="00EF7330"/>
    <w:rsid w:val="00EF7C15"/>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5458"/>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71D"/>
    <w:rsid w:val="00F63EF1"/>
    <w:rsid w:val="00F66B2A"/>
    <w:rsid w:val="00F71FC1"/>
    <w:rsid w:val="00F75020"/>
    <w:rsid w:val="00F75D99"/>
    <w:rsid w:val="00F83649"/>
    <w:rsid w:val="00F911C5"/>
    <w:rsid w:val="00F927E8"/>
    <w:rsid w:val="00F92E85"/>
    <w:rsid w:val="00F93DB3"/>
    <w:rsid w:val="00F9512B"/>
    <w:rsid w:val="00F95F61"/>
    <w:rsid w:val="00F977DE"/>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05C7"/>
    <w:rsid w:val="00FD2934"/>
    <w:rsid w:val="00FD420D"/>
    <w:rsid w:val="00FD45AF"/>
    <w:rsid w:val="00FD5F1A"/>
    <w:rsid w:val="00FD66A7"/>
    <w:rsid w:val="00FD69AC"/>
    <w:rsid w:val="00FD7FBF"/>
    <w:rsid w:val="00FE4EB3"/>
    <w:rsid w:val="00FE5DBB"/>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13</cp:revision>
  <cp:lastPrinted>2020-01-22T11:34:00Z</cp:lastPrinted>
  <dcterms:created xsi:type="dcterms:W3CDTF">2020-11-30T15:47:00Z</dcterms:created>
  <dcterms:modified xsi:type="dcterms:W3CDTF">2020-12-01T17:26:00Z</dcterms:modified>
</cp:coreProperties>
</file>