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2CE853DE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 </w:t>
      </w:r>
      <w:r w:rsidR="007C71B0">
        <w:rPr>
          <w:rFonts w:cstheme="minorHAnsi"/>
        </w:rPr>
        <w:t>7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7C71B0">
        <w:rPr>
          <w:rFonts w:cstheme="minorHAnsi"/>
        </w:rPr>
        <w:t>January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7C71B0">
        <w:rPr>
          <w:rFonts w:cstheme="minorHAnsi"/>
        </w:rPr>
        <w:t>1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7pm</w:t>
      </w:r>
      <w:r w:rsidR="0021730D">
        <w:rPr>
          <w:rFonts w:cstheme="minorHAnsi"/>
        </w:rPr>
        <w:t xml:space="preserve"> </w:t>
      </w:r>
      <w:r w:rsidR="00F93DB3">
        <w:rPr>
          <w:rFonts w:cstheme="minorHAnsi"/>
        </w:rPr>
        <w:t xml:space="preserve">Via </w:t>
      </w:r>
      <w:r w:rsidR="00F93DB3" w:rsidRPr="00F93DB3">
        <w:rPr>
          <w:rFonts w:cstheme="minorHAnsi"/>
          <w:b/>
          <w:bCs/>
        </w:rPr>
        <w:t>Zoom</w:t>
      </w:r>
    </w:p>
    <w:p w14:paraId="15CD18B9" w14:textId="1C7BDBD7" w:rsidR="00677767" w:rsidRPr="00A761F1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="Arial"/>
          <w:szCs w:val="18"/>
        </w:rPr>
      </w:pPr>
      <w:proofErr w:type="gramStart"/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4A57F2">
        <w:rPr>
          <w:rFonts w:cstheme="minorHAnsi"/>
        </w:rPr>
        <w:t>,</w:t>
      </w:r>
      <w:proofErr w:type="gramEnd"/>
      <w:r w:rsidR="00A272E4">
        <w:rPr>
          <w:rFonts w:cs="Arial"/>
          <w:szCs w:val="18"/>
        </w:rPr>
        <w:t xml:space="preserve"> </w:t>
      </w:r>
      <w:r w:rsidR="003C418E">
        <w:rPr>
          <w:rFonts w:cstheme="minorHAnsi"/>
        </w:rPr>
        <w:t>Gary Basford (</w:t>
      </w:r>
      <w:r w:rsidR="003C418E" w:rsidRPr="00F444CF">
        <w:rPr>
          <w:rFonts w:cstheme="minorHAnsi"/>
          <w:b/>
        </w:rPr>
        <w:t>GB</w:t>
      </w:r>
      <w:r w:rsidR="003C418E">
        <w:rPr>
          <w:rFonts w:cstheme="minorHAnsi"/>
        </w:rPr>
        <w:t>)</w:t>
      </w:r>
      <w:r w:rsidR="00611C55">
        <w:rPr>
          <w:rFonts w:cstheme="minorHAnsi"/>
        </w:rPr>
        <w:t xml:space="preserve">, </w:t>
      </w:r>
      <w:r w:rsidR="00397C28">
        <w:rPr>
          <w:rFonts w:cstheme="minorHAnsi"/>
        </w:rPr>
        <w:t>Andy Hudson (</w:t>
      </w:r>
      <w:r w:rsidR="00397C28" w:rsidRPr="00A272E4">
        <w:rPr>
          <w:rFonts w:cstheme="minorHAnsi"/>
          <w:b/>
        </w:rPr>
        <w:t>AH</w:t>
      </w:r>
      <w:r w:rsidR="00397C28">
        <w:rPr>
          <w:rFonts w:cstheme="minorHAnsi"/>
        </w:rPr>
        <w:t>) (Chair)</w:t>
      </w:r>
      <w:r w:rsidR="00543291">
        <w:rPr>
          <w:rFonts w:cstheme="minorHAnsi"/>
        </w:rPr>
        <w:t>,</w:t>
      </w:r>
      <w:r w:rsidR="00543291" w:rsidRPr="00543291">
        <w:rPr>
          <w:rFonts w:cstheme="minorHAnsi"/>
        </w:rPr>
        <w:t xml:space="preserve"> </w:t>
      </w:r>
      <w:r w:rsidR="00543291">
        <w:rPr>
          <w:rFonts w:cstheme="minorHAnsi"/>
        </w:rPr>
        <w:t>John Schofield (</w:t>
      </w:r>
      <w:r w:rsidR="00543291" w:rsidRPr="00F444CF">
        <w:rPr>
          <w:rFonts w:cstheme="minorHAnsi"/>
          <w:b/>
        </w:rPr>
        <w:t>JS</w:t>
      </w:r>
      <w:r w:rsidR="00543291">
        <w:rPr>
          <w:rFonts w:cstheme="minorHAnsi"/>
        </w:rPr>
        <w:t>) (Vice Chair),</w:t>
      </w:r>
      <w:r w:rsidR="007C71B0" w:rsidRPr="007C71B0">
        <w:rPr>
          <w:rFonts w:cstheme="minorHAnsi"/>
        </w:rPr>
        <w:t xml:space="preserve"> </w:t>
      </w:r>
      <w:r w:rsidR="007C71B0">
        <w:rPr>
          <w:rFonts w:cstheme="minorHAnsi"/>
        </w:rPr>
        <w:t>John Thomasson (</w:t>
      </w:r>
      <w:r w:rsidR="007C71B0" w:rsidRPr="002831FB">
        <w:rPr>
          <w:rFonts w:cstheme="minorHAnsi"/>
          <w:b/>
        </w:rPr>
        <w:t>JT</w:t>
      </w:r>
      <w:r w:rsidR="007C71B0">
        <w:rPr>
          <w:rFonts w:cstheme="minorHAnsi"/>
        </w:rPr>
        <w:t>)</w:t>
      </w:r>
      <w:r w:rsidR="007E7F94">
        <w:rPr>
          <w:rFonts w:cstheme="minorHAnsi"/>
        </w:rPr>
        <w:t xml:space="preserve"> </w:t>
      </w:r>
      <w:r w:rsidR="001B4B36">
        <w:rPr>
          <w:rFonts w:cstheme="minorHAnsi"/>
        </w:rPr>
        <w:t>,</w:t>
      </w:r>
      <w:r w:rsidR="00611C55">
        <w:rPr>
          <w:rFonts w:cstheme="minorHAnsi"/>
        </w:rPr>
        <w:t xml:space="preserve"> Vicky Higham (</w:t>
      </w:r>
      <w:r w:rsidR="00611C55" w:rsidRPr="00DA4C56">
        <w:rPr>
          <w:rFonts w:cstheme="minorHAnsi"/>
          <w:b/>
          <w:bCs/>
        </w:rPr>
        <w:t>VH</w:t>
      </w:r>
      <w:r w:rsidR="00611C55">
        <w:rPr>
          <w:rFonts w:cstheme="minorHAnsi"/>
        </w:rPr>
        <w:t>) Fred Percival (</w:t>
      </w:r>
      <w:r w:rsidR="00611C55" w:rsidRPr="00F444CF">
        <w:rPr>
          <w:rFonts w:cstheme="minorHAnsi"/>
          <w:b/>
        </w:rPr>
        <w:t>FP</w:t>
      </w:r>
      <w:r w:rsidR="00611C55">
        <w:rPr>
          <w:rFonts w:cstheme="minorHAnsi"/>
        </w:rPr>
        <w:t>),</w:t>
      </w:r>
      <w:r w:rsidR="00F977DE">
        <w:rPr>
          <w:rFonts w:cstheme="minorHAnsi"/>
        </w:rPr>
        <w:t xml:space="preserve"> Joe Foster (</w:t>
      </w:r>
      <w:r w:rsidR="00F977DE" w:rsidRPr="001A49D2">
        <w:rPr>
          <w:rFonts w:cstheme="minorHAnsi"/>
          <w:b/>
          <w:bCs/>
        </w:rPr>
        <w:t>JF</w:t>
      </w:r>
      <w:r w:rsidR="00F977DE">
        <w:rPr>
          <w:rFonts w:cstheme="minorHAnsi"/>
        </w:rPr>
        <w:t>)</w:t>
      </w:r>
      <w:r w:rsidR="00F93DB3" w:rsidRPr="00F93DB3">
        <w:rPr>
          <w:rFonts w:cstheme="minorHAnsi"/>
        </w:rPr>
        <w:t xml:space="preserve"> </w:t>
      </w:r>
      <w:r w:rsidR="00F93DB3">
        <w:rPr>
          <w:rFonts w:cstheme="minorHAnsi"/>
        </w:rPr>
        <w:t>Mark Astbury (</w:t>
      </w:r>
      <w:r w:rsidR="00F93DB3" w:rsidRPr="00F444CF">
        <w:rPr>
          <w:rFonts w:cstheme="minorHAnsi"/>
          <w:b/>
        </w:rPr>
        <w:t>MA</w:t>
      </w:r>
      <w:r w:rsidR="00F93DB3">
        <w:rPr>
          <w:rFonts w:cstheme="minorHAnsi"/>
          <w:b/>
        </w:rPr>
        <w:t>),</w:t>
      </w:r>
      <w:r w:rsidR="00F93DB3">
        <w:rPr>
          <w:rFonts w:cstheme="minorHAnsi"/>
        </w:rPr>
        <w:t>Cllr Sarah Pochin (</w:t>
      </w:r>
      <w:r w:rsidR="00F93DB3" w:rsidRPr="001A49D2">
        <w:rPr>
          <w:rFonts w:cstheme="minorHAnsi"/>
          <w:b/>
          <w:bCs/>
        </w:rPr>
        <w:t>SP</w:t>
      </w:r>
      <w:r w:rsidR="00F93DB3">
        <w:rPr>
          <w:rFonts w:cstheme="minorHAnsi"/>
        </w:rPr>
        <w:t>)</w:t>
      </w:r>
      <w:r w:rsidR="00107726">
        <w:rPr>
          <w:rFonts w:cstheme="minorHAnsi"/>
        </w:rPr>
        <w:t xml:space="preserve"> (</w:t>
      </w:r>
      <w:r w:rsidR="00107726" w:rsidRPr="007E7F94">
        <w:rPr>
          <w:rFonts w:cstheme="minorHAnsi"/>
          <w:b/>
          <w:bCs/>
        </w:rPr>
        <w:t>ME</w:t>
      </w:r>
      <w:r w:rsidR="00107726">
        <w:rPr>
          <w:rFonts w:cstheme="minorHAnsi"/>
        </w:rPr>
        <w:t>)</w:t>
      </w:r>
      <w:r w:rsidR="005C5E42">
        <w:rPr>
          <w:rFonts w:cstheme="minorHAnsi"/>
        </w:rPr>
        <w:t xml:space="preserve"> </w:t>
      </w:r>
      <w:r w:rsidR="00A272E4">
        <w:rPr>
          <w:rFonts w:cstheme="minorHAnsi"/>
        </w:rPr>
        <w:t>Mrs 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4516ED">
        <w:rPr>
          <w:rFonts w:cstheme="minorHAnsi"/>
        </w:rPr>
        <w:t xml:space="preserve"> </w:t>
      </w:r>
    </w:p>
    <w:p w14:paraId="783A3218" w14:textId="48211643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members</w:t>
      </w:r>
      <w:r w:rsidR="00C8191B">
        <w:rPr>
          <w:rFonts w:cstheme="minorHAnsi"/>
        </w:rPr>
        <w:t xml:space="preserve">: </w:t>
      </w:r>
      <w:r w:rsidR="002D4D37">
        <w:rPr>
          <w:rFonts w:cstheme="minorHAnsi"/>
        </w:rPr>
        <w:t xml:space="preserve">no members </w:t>
      </w:r>
      <w:r w:rsidR="00D541B7">
        <w:rPr>
          <w:rFonts w:cstheme="minorHAnsi"/>
        </w:rPr>
        <w:t>of the P</w:t>
      </w:r>
      <w:r w:rsidR="00D35CEE">
        <w:rPr>
          <w:rFonts w:cstheme="minorHAnsi"/>
        </w:rPr>
        <w:t>arish were present</w:t>
      </w:r>
      <w:r w:rsidR="00A36EB0">
        <w:rPr>
          <w:rFonts w:cstheme="minorHAnsi"/>
        </w:rPr>
        <w:t>.</w:t>
      </w:r>
      <w:r w:rsidR="00716DC1">
        <w:rPr>
          <w:rFonts w:cstheme="minorHAnsi"/>
        </w:rPr>
        <w:t xml:space="preserve"> 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5B5B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2A3C67">
        <w:trPr>
          <w:trHeight w:hRule="exact" w:val="899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A4B314F" w14:textId="0DA2B2E2" w:rsidR="00FF7409" w:rsidRDefault="00A272E4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>
              <w:rPr>
                <w:rFonts w:cs="Arial"/>
                <w:szCs w:val="18"/>
              </w:rPr>
              <w:t>: -</w:t>
            </w:r>
            <w:r w:rsidR="00F977DE">
              <w:rPr>
                <w:rFonts w:cstheme="minorHAnsi"/>
              </w:rPr>
              <w:t>,</w:t>
            </w:r>
          </w:p>
          <w:p w14:paraId="302B1D32" w14:textId="3E98C27C" w:rsidR="00F51F0B" w:rsidRDefault="007C71B0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>
              <w:rPr>
                <w:rFonts w:cstheme="minorHAnsi"/>
              </w:rPr>
              <w:t>Gary Vernon (</w:t>
            </w:r>
            <w:r w:rsidRPr="00F444CF">
              <w:rPr>
                <w:rFonts w:cstheme="minorHAnsi"/>
                <w:b/>
              </w:rPr>
              <w:t>GV</w:t>
            </w:r>
            <w:r>
              <w:rPr>
                <w:rFonts w:cstheme="minorHAnsi"/>
              </w:rPr>
              <w:t xml:space="preserve">) </w:t>
            </w:r>
            <w:r w:rsidR="00F93DB3">
              <w:rPr>
                <w:rFonts w:cstheme="minorHAnsi"/>
              </w:rPr>
              <w:t>Peter Jones (</w:t>
            </w:r>
            <w:r w:rsidR="00F93DB3">
              <w:rPr>
                <w:rFonts w:cstheme="minorHAnsi"/>
                <w:b/>
              </w:rPr>
              <w:t>PJ</w:t>
            </w:r>
            <w:r w:rsidR="00F93DB3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Matt Evans (</w:t>
            </w:r>
            <w:r w:rsidRPr="007C71B0">
              <w:rPr>
                <w:rFonts w:cstheme="minorHAnsi"/>
                <w:b/>
                <w:bCs/>
              </w:rPr>
              <w:t>ME</w:t>
            </w:r>
            <w:r>
              <w:rPr>
                <w:rFonts w:cstheme="minorHAnsi"/>
              </w:rPr>
              <w:t xml:space="preserve">) </w:t>
            </w:r>
          </w:p>
          <w:p w14:paraId="2480DF77" w14:textId="0E9CCB2C" w:rsidR="00DA4C56" w:rsidRDefault="007C71B0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>
              <w:rPr>
                <w:rFonts w:cstheme="minorHAnsi"/>
              </w:rPr>
              <w:t>Malcolm Holman (</w:t>
            </w:r>
            <w:r w:rsidRPr="002831FB">
              <w:rPr>
                <w:rFonts w:cstheme="minorHAnsi"/>
                <w:b/>
              </w:rPr>
              <w:t>MH</w:t>
            </w:r>
            <w:r>
              <w:rPr>
                <w:rFonts w:cstheme="minorHAnsi"/>
              </w:rPr>
              <w:t xml:space="preserve">) </w:t>
            </w:r>
            <w:r w:rsidR="00F93DB3">
              <w:rPr>
                <w:rFonts w:cstheme="minorHAnsi"/>
              </w:rPr>
              <w:t>(Absent)</w:t>
            </w:r>
          </w:p>
          <w:p w14:paraId="57D62F5B" w14:textId="033FFF83" w:rsidR="00F977DE" w:rsidRPr="00EF5E9B" w:rsidRDefault="00F977DE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4C03DEFF" w:rsidR="00C8191B" w:rsidRPr="00DE39D6" w:rsidRDefault="007C71B0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4516ED">
              <w:rPr>
                <w:rFonts w:cs="Arial"/>
                <w:szCs w:val="18"/>
              </w:rPr>
              <w:t>/</w:t>
            </w:r>
            <w:r w:rsidR="00F51F0B">
              <w:rPr>
                <w:rFonts w:cs="Arial"/>
                <w:szCs w:val="18"/>
              </w:rPr>
              <w:t>0</w:t>
            </w:r>
            <w:r w:rsidR="00F93DB3">
              <w:rPr>
                <w:rFonts w:cs="Arial"/>
                <w:szCs w:val="18"/>
              </w:rPr>
              <w:t>1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1</w:t>
            </w:r>
          </w:p>
        </w:tc>
      </w:tr>
      <w:tr w:rsidR="00F83649" w:rsidRPr="00DE39D6" w14:paraId="02E634CA" w14:textId="77777777" w:rsidTr="00701DC0">
        <w:trPr>
          <w:trHeight w:hRule="exact" w:val="697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C18ADB2" w14:textId="246B26D8" w:rsidR="00397C28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23CDA97C" w14:textId="3759AD6C" w:rsidR="00F83649" w:rsidRPr="00107726" w:rsidRDefault="00107726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 w:rsidRPr="00107726">
              <w:rPr>
                <w:rFonts w:cs="Arial"/>
                <w:szCs w:val="18"/>
              </w:rPr>
              <w:t>No decl</w:t>
            </w:r>
            <w:r>
              <w:rPr>
                <w:rFonts w:cs="Arial"/>
                <w:szCs w:val="18"/>
              </w:rPr>
              <w:t>a</w:t>
            </w:r>
            <w:r w:rsidRPr="00107726">
              <w:rPr>
                <w:rFonts w:cs="Arial"/>
                <w:szCs w:val="18"/>
              </w:rPr>
              <w:t xml:space="preserve">rations declared by an </w:t>
            </w:r>
            <w:proofErr w:type="gramStart"/>
            <w:r w:rsidRPr="00107726">
              <w:rPr>
                <w:rFonts w:cs="Arial"/>
                <w:szCs w:val="18"/>
              </w:rPr>
              <w:t>councillors</w:t>
            </w:r>
            <w:proofErr w:type="gramEnd"/>
            <w:r w:rsidRPr="00107726">
              <w:rPr>
                <w:rFonts w:cs="Arial"/>
                <w:szCs w:val="18"/>
              </w:rPr>
              <w:t xml:space="preserve"> present.</w:t>
            </w:r>
          </w:p>
          <w:p w14:paraId="3B93CE2A" w14:textId="64CFAFF7" w:rsidR="00397C28" w:rsidRPr="00605FD0" w:rsidRDefault="00397C28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27616B71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021E33EC" w:rsidR="00F83649" w:rsidRDefault="00FC4CE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4516ED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01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1</w:t>
            </w:r>
          </w:p>
        </w:tc>
      </w:tr>
      <w:tr w:rsidR="004A57F2" w:rsidRPr="00DE39D6" w14:paraId="7C1E003E" w14:textId="77777777" w:rsidTr="001A49D2">
        <w:trPr>
          <w:trHeight w:hRule="exact" w:val="1418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  <w:proofErr w:type="gramEnd"/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0621D60D" w14:textId="6AC837B5" w:rsidR="00397C28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2A3C67">
              <w:rPr>
                <w:rFonts w:cs="Arial"/>
                <w:szCs w:val="18"/>
              </w:rPr>
              <w:t>12</w:t>
            </w:r>
            <w:r>
              <w:rPr>
                <w:rFonts w:cs="Arial"/>
                <w:szCs w:val="18"/>
              </w:rPr>
              <w:t>/</w:t>
            </w:r>
            <w:r w:rsidR="002A3C67">
              <w:rPr>
                <w:rFonts w:cs="Arial"/>
                <w:szCs w:val="18"/>
              </w:rPr>
              <w:t>11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20</w:t>
            </w:r>
            <w:r>
              <w:rPr>
                <w:rFonts w:cs="Arial"/>
                <w:szCs w:val="18"/>
              </w:rPr>
              <w:t xml:space="preserve"> proposed as correct by </w:t>
            </w:r>
            <w:r w:rsidR="002A3C67">
              <w:rPr>
                <w:rFonts w:cs="Arial"/>
                <w:b/>
                <w:szCs w:val="18"/>
              </w:rPr>
              <w:t>GB</w:t>
            </w:r>
            <w:r>
              <w:rPr>
                <w:rFonts w:cs="Arial"/>
                <w:szCs w:val="18"/>
              </w:rPr>
              <w:t xml:space="preserve"> and 2nded by </w:t>
            </w:r>
            <w:r w:rsidR="002A3C67">
              <w:rPr>
                <w:rFonts w:cs="Arial"/>
                <w:b/>
                <w:szCs w:val="18"/>
              </w:rPr>
              <w:t>MA</w:t>
            </w:r>
          </w:p>
          <w:p w14:paraId="1D88489F" w14:textId="2E45E579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 agreed.</w:t>
            </w:r>
          </w:p>
          <w:p w14:paraId="69599FA6" w14:textId="77777777" w:rsidR="004A57F2" w:rsidRPr="008111C8" w:rsidRDefault="004A57F2" w:rsidP="00DA4C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2D72D01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15D94A5F" w:rsidR="004A57F2" w:rsidRDefault="00FC4CED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DA0793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01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1</w:t>
            </w:r>
          </w:p>
        </w:tc>
      </w:tr>
      <w:tr w:rsidR="001779A7" w:rsidRPr="00DE39D6" w14:paraId="34461246" w14:textId="77777777" w:rsidTr="00987E0E">
        <w:trPr>
          <w:trHeight w:hRule="exact" w:val="4117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19CE4233" w14:textId="77777777" w:rsidR="00543291" w:rsidRDefault="001779A7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Forum:</w:t>
            </w:r>
            <w:r w:rsidR="00C2504D">
              <w:rPr>
                <w:rFonts w:cs="Arial"/>
                <w:b/>
                <w:szCs w:val="18"/>
              </w:rPr>
              <w:t>-</w:t>
            </w:r>
            <w:proofErr w:type="gramEnd"/>
          </w:p>
          <w:p w14:paraId="5030AD46" w14:textId="67DC9B52" w:rsidR="00CD5482" w:rsidRDefault="00F35458" w:rsidP="00F3545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No members present, </w:t>
            </w:r>
            <w:r w:rsidR="00290ECC">
              <w:rPr>
                <w:rFonts w:cs="Arial"/>
                <w:bCs/>
                <w:szCs w:val="18"/>
              </w:rPr>
              <w:t>feedback</w:t>
            </w:r>
            <w:r>
              <w:rPr>
                <w:rFonts w:cs="Arial"/>
                <w:bCs/>
                <w:szCs w:val="18"/>
              </w:rPr>
              <w:t xml:space="preserve"> prior to the meeting </w:t>
            </w:r>
            <w:proofErr w:type="gramStart"/>
            <w:r>
              <w:rPr>
                <w:rFonts w:cs="Arial"/>
                <w:bCs/>
                <w:szCs w:val="18"/>
              </w:rPr>
              <w:t>were:-</w:t>
            </w:r>
            <w:proofErr w:type="gramEnd"/>
          </w:p>
          <w:p w14:paraId="37C7C2D4" w14:textId="453BE0D0" w:rsidR="00F35458" w:rsidRPr="002A3C67" w:rsidRDefault="002A3C67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Local resident from Poole have been in touch with Ope</w:t>
            </w:r>
            <w:r w:rsidR="00987E0E">
              <w:rPr>
                <w:rFonts w:cs="Arial"/>
                <w:bCs/>
                <w:szCs w:val="18"/>
              </w:rPr>
              <w:t>n</w:t>
            </w:r>
            <w:r>
              <w:rPr>
                <w:rFonts w:cs="Arial"/>
                <w:bCs/>
                <w:szCs w:val="18"/>
              </w:rPr>
              <w:t xml:space="preserve"> R</w:t>
            </w:r>
            <w:r w:rsidR="00987E0E">
              <w:rPr>
                <w:rFonts w:cs="Arial"/>
                <w:bCs/>
                <w:szCs w:val="18"/>
              </w:rPr>
              <w:t>e</w:t>
            </w:r>
            <w:r>
              <w:rPr>
                <w:rFonts w:cs="Arial"/>
                <w:bCs/>
                <w:szCs w:val="18"/>
              </w:rPr>
              <w:t>ach regarding the Fibre Broadband in Poole.  Probably not likely to happen within the next 2 years.  Edward Timpson MP has now become involved in trying to progress this issue.</w:t>
            </w:r>
            <w:r w:rsidR="00987E0E">
              <w:rPr>
                <w:rFonts w:cs="Arial"/>
                <w:bCs/>
                <w:szCs w:val="18"/>
              </w:rPr>
              <w:t xml:space="preserve"> Possibility of pursuing a Community Fibre Partnership for rural broadband, with a take up required of 10 or more houses/businesses. This could be funded through Government Voucher schemes.  It is something that was investigated several years ago but at the time there was not enough take up in the vicinity.  </w:t>
            </w:r>
            <w:r w:rsidR="00F545E1">
              <w:rPr>
                <w:rFonts w:cs="Arial"/>
                <w:bCs/>
                <w:szCs w:val="18"/>
              </w:rPr>
              <w:t xml:space="preserve">It was agreed that </w:t>
            </w:r>
            <w:r w:rsidR="00F545E1" w:rsidRPr="00F545E1">
              <w:rPr>
                <w:rFonts w:cs="Arial"/>
                <w:b/>
                <w:szCs w:val="18"/>
              </w:rPr>
              <w:t>AH</w:t>
            </w:r>
            <w:r w:rsidR="00F545E1">
              <w:rPr>
                <w:rFonts w:cs="Arial"/>
                <w:bCs/>
                <w:szCs w:val="18"/>
              </w:rPr>
              <w:t xml:space="preserve"> would speak to the resident and suggest that individual canvass locally as</w:t>
            </w:r>
            <w:r w:rsidR="00BC13ED">
              <w:rPr>
                <w:rFonts w:cs="Arial"/>
                <w:bCs/>
                <w:szCs w:val="18"/>
              </w:rPr>
              <w:t xml:space="preserve"> </w:t>
            </w:r>
            <w:r w:rsidR="00F545E1">
              <w:rPr>
                <w:rFonts w:cs="Arial"/>
                <w:bCs/>
                <w:szCs w:val="18"/>
              </w:rPr>
              <w:t xml:space="preserve">to whether there is interest from fellow residents to pursue further.  </w:t>
            </w:r>
            <w:r w:rsidR="00F545E1" w:rsidRPr="00F545E1">
              <w:rPr>
                <w:rFonts w:cs="Arial"/>
                <w:b/>
                <w:szCs w:val="18"/>
              </w:rPr>
              <w:t>JT</w:t>
            </w:r>
            <w:r w:rsidR="00F545E1">
              <w:rPr>
                <w:rFonts w:cs="Arial"/>
                <w:bCs/>
                <w:szCs w:val="18"/>
              </w:rPr>
              <w:t xml:space="preserve"> &amp; </w:t>
            </w:r>
            <w:r w:rsidR="00F545E1" w:rsidRPr="00F545E1">
              <w:rPr>
                <w:rFonts w:cs="Arial"/>
                <w:b/>
                <w:szCs w:val="18"/>
              </w:rPr>
              <w:t>MH</w:t>
            </w:r>
            <w:r w:rsidR="00F545E1">
              <w:rPr>
                <w:rFonts w:cs="Arial"/>
                <w:bCs/>
                <w:szCs w:val="18"/>
              </w:rPr>
              <w:t xml:space="preserve"> to also be kept informed as the local Cllrs for the area.</w:t>
            </w:r>
          </w:p>
        </w:tc>
        <w:tc>
          <w:tcPr>
            <w:tcW w:w="992" w:type="dxa"/>
            <w:vAlign w:val="center"/>
          </w:tcPr>
          <w:p w14:paraId="058A0DEB" w14:textId="79507C92" w:rsidR="001779A7" w:rsidRDefault="000A3F1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public</w:t>
            </w:r>
          </w:p>
        </w:tc>
        <w:tc>
          <w:tcPr>
            <w:tcW w:w="992" w:type="dxa"/>
            <w:vAlign w:val="center"/>
          </w:tcPr>
          <w:p w14:paraId="1C44AE1D" w14:textId="755D03AF" w:rsidR="001779A7" w:rsidRDefault="007C366B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11D85BCA" w14:textId="7B0F821F" w:rsidR="001779A7" w:rsidRDefault="00D9049E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2A3C67" w:rsidRPr="00DE39D6" w14:paraId="38C6BC83" w14:textId="77777777" w:rsidTr="00F545E1">
        <w:trPr>
          <w:trHeight w:hRule="exact" w:val="4828"/>
          <w:tblHeader/>
        </w:trPr>
        <w:tc>
          <w:tcPr>
            <w:tcW w:w="993" w:type="dxa"/>
            <w:vAlign w:val="center"/>
          </w:tcPr>
          <w:p w14:paraId="41CE428B" w14:textId="2D81947E" w:rsidR="002A3C67" w:rsidRDefault="00F545E1" w:rsidP="00F83649">
            <w:pPr>
              <w:jc w:val="center"/>
            </w:pPr>
            <w:r>
              <w:t>5.</w:t>
            </w:r>
          </w:p>
        </w:tc>
        <w:tc>
          <w:tcPr>
            <w:tcW w:w="7371" w:type="dxa"/>
            <w:vAlign w:val="center"/>
          </w:tcPr>
          <w:p w14:paraId="6A9A4D5D" w14:textId="4A07F8BA" w:rsidR="00F545E1" w:rsidRDefault="00F545E1" w:rsidP="00F545E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Councillor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</w:p>
          <w:p w14:paraId="2EDDD77B" w14:textId="55CCD827" w:rsidR="00F545E1" w:rsidRDefault="00F545E1" w:rsidP="00F545E1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Census taking place on 21/03/21 across the </w:t>
            </w:r>
            <w:r w:rsidR="00BC13ED">
              <w:rPr>
                <w:rFonts w:cs="Arial"/>
                <w:bCs/>
                <w:szCs w:val="18"/>
              </w:rPr>
              <w:t>Borough.  Need an understanding of who makes up the household/ demographics of the areas.  Contact details available as to who the census contact is for the area.</w:t>
            </w:r>
          </w:p>
          <w:p w14:paraId="09B3C6B3" w14:textId="7E66135E" w:rsidR="00BC13ED" w:rsidRDefault="00BC13ED" w:rsidP="00F545E1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CEC forming a partnership with film industry for the use of land/properties in the borough for filming.  £1.85M revenue raised last year for this – a useful source of revenue for the Borough.</w:t>
            </w:r>
          </w:p>
          <w:p w14:paraId="2D01F52F" w14:textId="245923A4" w:rsidR="00BC13ED" w:rsidRDefault="00BC13ED" w:rsidP="00F545E1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Brownfield site register has been updated.  On the CEC website.</w:t>
            </w:r>
          </w:p>
          <w:p w14:paraId="0AB91117" w14:textId="2C5FC6BA" w:rsidR="00BC13ED" w:rsidRDefault="00BC13ED" w:rsidP="00F545E1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Consultation on 2025 CEC budget is available for reading.</w:t>
            </w:r>
          </w:p>
          <w:p w14:paraId="71578E61" w14:textId="7A2746AD" w:rsidR="00BC13ED" w:rsidRDefault="00BC13ED" w:rsidP="00F545E1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CEC supporting a badger vaccination programme in the Borough.  Want to vaccinate enough badgers to provide a firebreak to stop bovine TB</w:t>
            </w:r>
          </w:p>
          <w:p w14:paraId="08816981" w14:textId="4C0E6AC4" w:rsidR="00BC13ED" w:rsidRPr="00F545E1" w:rsidRDefault="00BC13ED" w:rsidP="00F545E1">
            <w:pPr>
              <w:pStyle w:val="ListParagraph"/>
              <w:numPr>
                <w:ilvl w:val="0"/>
                <w:numId w:val="4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Consultation taking place on transport across the Borough.  </w:t>
            </w:r>
            <w:r w:rsidRPr="00BC13ED">
              <w:rPr>
                <w:rFonts w:cs="Arial"/>
                <w:b/>
                <w:szCs w:val="18"/>
              </w:rPr>
              <w:t>SP</w:t>
            </w:r>
            <w:r>
              <w:rPr>
                <w:rFonts w:cs="Arial"/>
                <w:bCs/>
                <w:szCs w:val="18"/>
              </w:rPr>
              <w:t xml:space="preserve"> long campaigned for fairer parking charges.  Free parking in Sandbach, but </w:t>
            </w:r>
          </w:p>
          <w:p w14:paraId="0075B1A0" w14:textId="77777777" w:rsidR="002A3C67" w:rsidRDefault="002A3C67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98CE85C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4A434C0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E89B36D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E8543ED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2DC6800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9088E14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50E8568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9EED565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A56CFAB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F9C7EE6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E962B19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A3AEF43" w14:textId="77777777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0DBA5CA" w14:textId="02002292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40150" w14:textId="7CB77834" w:rsidR="002A3C67" w:rsidRDefault="008613E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992" w:type="dxa"/>
            <w:vAlign w:val="center"/>
          </w:tcPr>
          <w:p w14:paraId="6E63261D" w14:textId="6CB6604C" w:rsidR="002A3C67" w:rsidRDefault="008613E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1082" w:type="dxa"/>
            <w:vAlign w:val="center"/>
          </w:tcPr>
          <w:p w14:paraId="6CBA0E62" w14:textId="53BA52A6" w:rsidR="002A3C67" w:rsidRDefault="008613E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611C55" w:rsidRPr="00DE39D6" w14:paraId="39CFBF1F" w14:textId="77777777" w:rsidTr="0071212F">
        <w:trPr>
          <w:trHeight w:hRule="exact" w:val="5242"/>
          <w:tblHeader/>
        </w:trPr>
        <w:tc>
          <w:tcPr>
            <w:tcW w:w="993" w:type="dxa"/>
            <w:vAlign w:val="center"/>
          </w:tcPr>
          <w:p w14:paraId="68318EA3" w14:textId="0533250C" w:rsidR="00611C55" w:rsidRDefault="00611C55" w:rsidP="00F83649">
            <w:pPr>
              <w:jc w:val="center"/>
            </w:pPr>
            <w:r>
              <w:lastRenderedPageBreak/>
              <w:t>5.</w:t>
            </w:r>
          </w:p>
        </w:tc>
        <w:tc>
          <w:tcPr>
            <w:tcW w:w="7371" w:type="dxa"/>
            <w:vAlign w:val="center"/>
          </w:tcPr>
          <w:p w14:paraId="1BCB6F9B" w14:textId="40F90DBE" w:rsidR="005F33B9" w:rsidRDefault="00BC13ED" w:rsidP="00BC13ED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BC13ED">
              <w:rPr>
                <w:rFonts w:cs="Arial"/>
                <w:szCs w:val="18"/>
              </w:rPr>
              <w:t>Highest charges in the Borough in Crewe</w:t>
            </w:r>
            <w:r>
              <w:rPr>
                <w:rFonts w:cs="Arial"/>
                <w:szCs w:val="18"/>
              </w:rPr>
              <w:t>.  Should have a strategy regarding this.</w:t>
            </w:r>
            <w:r w:rsidR="0071212F">
              <w:rPr>
                <w:rFonts w:cs="Arial"/>
                <w:szCs w:val="18"/>
              </w:rPr>
              <w:t xml:space="preserve">  Can be found on the CEC website.</w:t>
            </w:r>
          </w:p>
          <w:p w14:paraId="2D90F6A9" w14:textId="3DACF333" w:rsidR="0071212F" w:rsidRDefault="0071212F" w:rsidP="0071212F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Press </w:t>
            </w:r>
            <w:proofErr w:type="gramStart"/>
            <w:r>
              <w:rPr>
                <w:rFonts w:cs="Arial"/>
                <w:szCs w:val="18"/>
              </w:rPr>
              <w:t>release</w:t>
            </w:r>
            <w:proofErr w:type="gramEnd"/>
            <w:r>
              <w:rPr>
                <w:rFonts w:cs="Arial"/>
                <w:szCs w:val="18"/>
              </w:rPr>
              <w:t xml:space="preserve"> out about the length of time that Planning is taking.  CEC are trying to recruit currently.  </w:t>
            </w:r>
          </w:p>
          <w:p w14:paraId="2EFABCAD" w14:textId="3E93114B" w:rsidR="0071212F" w:rsidRDefault="0071212F" w:rsidP="0071212F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Covid</w:t>
            </w:r>
            <w:proofErr w:type="spellEnd"/>
            <w:r>
              <w:rPr>
                <w:rFonts w:cs="Arial"/>
                <w:szCs w:val="18"/>
              </w:rPr>
              <w:t xml:space="preserve"> vaccines taking place in Nantwich, currently.  CEC are doing as well as anywhere else in the Country with delivery.  Question asked when the Care Homes would be vaccinated.  No </w:t>
            </w:r>
            <w:proofErr w:type="gramStart"/>
            <w:r>
              <w:rPr>
                <w:rFonts w:cs="Arial"/>
                <w:szCs w:val="18"/>
              </w:rPr>
              <w:t>update, but</w:t>
            </w:r>
            <w:proofErr w:type="gramEnd"/>
            <w:r>
              <w:rPr>
                <w:rFonts w:cs="Arial"/>
                <w:szCs w:val="18"/>
              </w:rPr>
              <w:t xml:space="preserve"> will raise the issue.  MA asked about the possibility of the Village hall being used as a vaccination centre.  Contact details given for </w:t>
            </w:r>
            <w:r w:rsidRPr="0071212F">
              <w:rPr>
                <w:rFonts w:cs="Arial"/>
                <w:b/>
                <w:bCs/>
                <w:szCs w:val="18"/>
              </w:rPr>
              <w:t>MA</w:t>
            </w:r>
            <w:r>
              <w:rPr>
                <w:rFonts w:cs="Arial"/>
                <w:szCs w:val="18"/>
              </w:rPr>
              <w:t xml:space="preserve"> to make contact.</w:t>
            </w:r>
          </w:p>
          <w:p w14:paraId="259BCC9F" w14:textId="617A4CBE" w:rsidR="0071212F" w:rsidRDefault="0071212F" w:rsidP="0071212F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More money available from the Treasury for the hospitality sector for assistance.</w:t>
            </w:r>
          </w:p>
          <w:p w14:paraId="2BDF0544" w14:textId="26F78DE3" w:rsidR="0071212F" w:rsidRDefault="0071212F" w:rsidP="0071212F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 update on the village speeding scheme, </w:t>
            </w:r>
            <w:proofErr w:type="gramStart"/>
            <w:r>
              <w:rPr>
                <w:rFonts w:cs="Arial"/>
                <w:szCs w:val="18"/>
              </w:rPr>
              <w:t>as yet</w:t>
            </w:r>
            <w:proofErr w:type="gramEnd"/>
            <w:r>
              <w:rPr>
                <w:rFonts w:cs="Arial"/>
                <w:szCs w:val="18"/>
              </w:rPr>
              <w:t>.</w:t>
            </w:r>
          </w:p>
          <w:p w14:paraId="020B1609" w14:textId="0D7A7E12" w:rsidR="0071212F" w:rsidRDefault="0071212F" w:rsidP="0071212F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Dairy Lane repairs delayed due to weather conditions.</w:t>
            </w:r>
          </w:p>
          <w:p w14:paraId="2F432A98" w14:textId="53B24071" w:rsidR="0071212F" w:rsidRPr="0071212F" w:rsidRDefault="0071212F" w:rsidP="0071212F">
            <w:pPr>
              <w:pStyle w:val="ListParagraph"/>
              <w:numPr>
                <w:ilvl w:val="0"/>
                <w:numId w:val="4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Speed signs around the school area – CEC now looking into this.  Gritting routes are unlikely to happen this </w:t>
            </w:r>
            <w:proofErr w:type="gramStart"/>
            <w:r>
              <w:rPr>
                <w:rFonts w:cs="Arial"/>
                <w:szCs w:val="18"/>
              </w:rPr>
              <w:t>year, but</w:t>
            </w:r>
            <w:proofErr w:type="gramEnd"/>
            <w:r>
              <w:rPr>
                <w:rFonts w:cs="Arial"/>
                <w:szCs w:val="18"/>
              </w:rPr>
              <w:t xml:space="preserve"> pushing hard for next year</w:t>
            </w:r>
            <w:r w:rsidR="00353973">
              <w:rPr>
                <w:rFonts w:cs="Arial"/>
                <w:szCs w:val="18"/>
              </w:rPr>
              <w:t>’</w:t>
            </w:r>
            <w:r>
              <w:rPr>
                <w:rFonts w:cs="Arial"/>
                <w:szCs w:val="18"/>
              </w:rPr>
              <w:t>s gritting programme.</w:t>
            </w:r>
          </w:p>
          <w:p w14:paraId="485B32A6" w14:textId="6DB2D980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014F037B" w14:textId="4F454273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F131B88" w14:textId="0B1408FA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AA906C2" w14:textId="61751332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36E5362" w14:textId="1A81B7DC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D7743EA" w14:textId="637575C5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C33F9E2" w14:textId="61061B7B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59295B" w14:textId="71946292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4966510" w14:textId="78AFF18C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0D286CB" w14:textId="7789C1D4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ADDE908" w14:textId="2E41E466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0E3E6B6" w14:textId="32169CCC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88A1F4B" w14:textId="55DF4A46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72314AF3" w14:textId="68153F37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2271366" w14:textId="77777777" w:rsidR="00BC13ED" w:rsidRDefault="00BC13ED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039E9A4" w14:textId="77777777" w:rsidR="00611C55" w:rsidRDefault="00611C55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8C51E08" w14:textId="15096288" w:rsidR="00611C55" w:rsidRDefault="00733CB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992" w:type="dxa"/>
            <w:vAlign w:val="center"/>
          </w:tcPr>
          <w:p w14:paraId="1D1DF080" w14:textId="6EE005E6" w:rsidR="00611C55" w:rsidRDefault="00733CB3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1082" w:type="dxa"/>
            <w:vAlign w:val="center"/>
          </w:tcPr>
          <w:p w14:paraId="20A01EF1" w14:textId="0273F737" w:rsidR="00611C55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924BE3">
              <w:rPr>
                <w:rFonts w:cs="Arial"/>
                <w:szCs w:val="18"/>
              </w:rPr>
              <w:t>ngoing</w:t>
            </w:r>
          </w:p>
        </w:tc>
      </w:tr>
      <w:tr w:rsidR="002E2A55" w:rsidRPr="00DE39D6" w14:paraId="67445467" w14:textId="77777777" w:rsidTr="00A34646">
        <w:trPr>
          <w:trHeight w:hRule="exact" w:val="10349"/>
          <w:tblHeader/>
        </w:trPr>
        <w:tc>
          <w:tcPr>
            <w:tcW w:w="993" w:type="dxa"/>
            <w:vAlign w:val="center"/>
          </w:tcPr>
          <w:p w14:paraId="7ADD9683" w14:textId="3EF3B89A" w:rsidR="002E2A55" w:rsidRDefault="00B5683B" w:rsidP="00F83649">
            <w:pPr>
              <w:jc w:val="center"/>
            </w:pPr>
            <w:r>
              <w:t>6.</w:t>
            </w:r>
          </w:p>
        </w:tc>
        <w:tc>
          <w:tcPr>
            <w:tcW w:w="7371" w:type="dxa"/>
            <w:vAlign w:val="center"/>
          </w:tcPr>
          <w:p w14:paraId="551EA8EA" w14:textId="309A0FC3" w:rsidR="002E2A55" w:rsidRDefault="002E2A55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  <w:p w14:paraId="4E26891C" w14:textId="77777777" w:rsidR="00037AFD" w:rsidRPr="00037AFD" w:rsidRDefault="00037AFD" w:rsidP="00037AFD">
            <w:pPr>
              <w:spacing w:after="0" w:line="240" w:lineRule="auto"/>
              <w:rPr>
                <w:b/>
                <w:i/>
              </w:rPr>
            </w:pPr>
            <w:r w:rsidRPr="00037AFD">
              <w:rPr>
                <w:b/>
                <w:i/>
              </w:rPr>
              <w:t>Pending application</w:t>
            </w:r>
          </w:p>
          <w:p w14:paraId="43A9547F" w14:textId="6BF604E0" w:rsidR="00037AFD" w:rsidRPr="00037AFD" w:rsidRDefault="00037AFD" w:rsidP="00037AFD">
            <w:pPr>
              <w:spacing w:after="0" w:line="240" w:lineRule="auto"/>
              <w:rPr>
                <w:b/>
                <w:i/>
              </w:rPr>
            </w:pPr>
            <w:r w:rsidRPr="00037AFD">
              <w:rPr>
                <w:bCs/>
                <w:i/>
              </w:rPr>
              <w:t>20/5736N- Mallard Cottage, Poole Barns – Erection of single storey extension</w:t>
            </w:r>
            <w:r w:rsidR="00627E18">
              <w:rPr>
                <w:bCs/>
                <w:i/>
              </w:rPr>
              <w:t xml:space="preserve"> – No comments</w:t>
            </w:r>
          </w:p>
          <w:p w14:paraId="521B58F0" w14:textId="05F8E4FD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20/5121N – Poole Hill House</w:t>
            </w:r>
            <w:r w:rsidR="00627E18">
              <w:rPr>
                <w:bCs/>
                <w:i/>
              </w:rPr>
              <w:t>,</w:t>
            </w:r>
            <w:r w:rsidRPr="00037AFD">
              <w:rPr>
                <w:bCs/>
                <w:i/>
              </w:rPr>
              <w:t xml:space="preserve"> Poole – Holiday let Accommodation.</w:t>
            </w:r>
            <w:r w:rsidR="00627E18">
              <w:rPr>
                <w:bCs/>
                <w:i/>
              </w:rPr>
              <w:t xml:space="preserve"> Further investigation required as to the requirements of this planning.  Cllrs to give feedback to </w:t>
            </w:r>
            <w:r w:rsidR="00627E18" w:rsidRPr="00627E18">
              <w:rPr>
                <w:b/>
                <w:i/>
              </w:rPr>
              <w:t>AH</w:t>
            </w:r>
            <w:r w:rsidR="00627E18">
              <w:rPr>
                <w:bCs/>
                <w:i/>
              </w:rPr>
              <w:t xml:space="preserve"> via e mail.</w:t>
            </w:r>
          </w:p>
          <w:p w14:paraId="7E2FCFFE" w14:textId="1C5BB9F0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20/5263N – 4 Brooklands, Oak Tree Barns, Poole – Installation of fire escape windows</w:t>
            </w:r>
            <w:r w:rsidR="00627E18">
              <w:rPr>
                <w:bCs/>
                <w:i/>
              </w:rPr>
              <w:t xml:space="preserve"> – no comment.</w:t>
            </w:r>
          </w:p>
          <w:p w14:paraId="0B4B3731" w14:textId="68F28268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20/5045N – Highfields House, Main Road AJM – Certificate of lawful use/development.</w:t>
            </w:r>
            <w:r w:rsidR="00627E18">
              <w:rPr>
                <w:bCs/>
                <w:i/>
              </w:rPr>
              <w:t xml:space="preserve"> – no comment.</w:t>
            </w:r>
          </w:p>
          <w:p w14:paraId="5F910646" w14:textId="77777777" w:rsidR="00037AFD" w:rsidRDefault="00037AFD" w:rsidP="00037AFD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59AAA377" w14:textId="77777777" w:rsid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397BAD">
              <w:rPr>
                <w:bCs/>
                <w:i/>
              </w:rPr>
              <w:t>20/4037N</w:t>
            </w:r>
            <w:r>
              <w:rPr>
                <w:bCs/>
                <w:i/>
              </w:rPr>
              <w:t xml:space="preserve"> – Lavender Cottage, Main Rd AJM. Single story oak framed garden room – refused</w:t>
            </w:r>
          </w:p>
          <w:p w14:paraId="024DE5A0" w14:textId="77777777" w:rsidR="00037AFD" w:rsidRPr="00D755DD" w:rsidRDefault="00037AFD" w:rsidP="00037AFD">
            <w:pPr>
              <w:spacing w:after="0" w:line="240" w:lineRule="auto"/>
            </w:pPr>
            <w:r w:rsidRPr="00037AFD">
              <w:rPr>
                <w:bCs/>
                <w:i/>
              </w:rPr>
              <w:t xml:space="preserve">20/3860N - 174 Main Rd.  Demolition of orangery and erection of single dwelling. </w:t>
            </w:r>
            <w:proofErr w:type="spellStart"/>
            <w:r w:rsidRPr="00037AFD">
              <w:rPr>
                <w:bCs/>
                <w:i/>
              </w:rPr>
              <w:t>Appd</w:t>
            </w:r>
            <w:proofErr w:type="spellEnd"/>
            <w:r w:rsidRPr="00037AFD">
              <w:rPr>
                <w:bCs/>
                <w:i/>
              </w:rPr>
              <w:t xml:space="preserve"> with </w:t>
            </w:r>
            <w:proofErr w:type="spellStart"/>
            <w:r w:rsidRPr="00037AFD">
              <w:rPr>
                <w:bCs/>
                <w:i/>
              </w:rPr>
              <w:t>Conds</w:t>
            </w:r>
            <w:proofErr w:type="spellEnd"/>
          </w:p>
          <w:p w14:paraId="016ED2FE" w14:textId="77777777" w:rsidR="00037AFD" w:rsidRPr="00037AFD" w:rsidRDefault="00037AFD" w:rsidP="00037AFD">
            <w:pPr>
              <w:spacing w:after="0" w:line="240" w:lineRule="auto"/>
              <w:rPr>
                <w:b/>
                <w:i/>
              </w:rPr>
            </w:pPr>
            <w:r w:rsidRPr="00037AFD">
              <w:rPr>
                <w:bCs/>
                <w:i/>
              </w:rPr>
              <w:t>19/4128N – Poole Nurseries, Wettenhall Rd. Variation on occupancy. Erection on dwelling of old site of cottage</w:t>
            </w:r>
          </w:p>
          <w:p w14:paraId="13A0FFAB" w14:textId="77777777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 xml:space="preserve">20/3713N – The Cottage Cinder Lane </w:t>
            </w:r>
            <w:proofErr w:type="spellStart"/>
            <w:r w:rsidRPr="00037AFD">
              <w:rPr>
                <w:bCs/>
                <w:i/>
              </w:rPr>
              <w:t>Reaseheath</w:t>
            </w:r>
            <w:proofErr w:type="spellEnd"/>
            <w:r w:rsidRPr="00037AFD">
              <w:rPr>
                <w:bCs/>
                <w:i/>
              </w:rPr>
              <w:t xml:space="preserve">. Certificate of lawful use. </w:t>
            </w:r>
          </w:p>
          <w:p w14:paraId="227CFFBC" w14:textId="77777777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20/3791N – Kingsley Fields – Variation of conditions – Multi use games area.</w:t>
            </w:r>
          </w:p>
          <w:p w14:paraId="306B93FD" w14:textId="77777777" w:rsidR="00037AFD" w:rsidRPr="00CC4FA9" w:rsidRDefault="00037AFD" w:rsidP="00037AFD">
            <w:pPr>
              <w:spacing w:after="0" w:line="240" w:lineRule="auto"/>
              <w:rPr>
                <w:bCs/>
                <w:i/>
                <w:iCs/>
              </w:rPr>
            </w:pPr>
            <w:r w:rsidRPr="00CC4FA9">
              <w:rPr>
                <w:bCs/>
                <w:i/>
                <w:iCs/>
              </w:rPr>
              <w:t xml:space="preserve">19/2929N – Land to west of St </w:t>
            </w:r>
            <w:proofErr w:type="spellStart"/>
            <w:r w:rsidRPr="00CC4FA9">
              <w:rPr>
                <w:bCs/>
                <w:i/>
                <w:iCs/>
              </w:rPr>
              <w:t>Oswalds</w:t>
            </w:r>
            <w:proofErr w:type="spellEnd"/>
            <w:r w:rsidRPr="00CC4FA9">
              <w:rPr>
                <w:bCs/>
                <w:i/>
                <w:iCs/>
              </w:rPr>
              <w:t xml:space="preserve"> Church – outline planning for 2 houses- not decided</w:t>
            </w:r>
          </w:p>
          <w:p w14:paraId="2A1921E9" w14:textId="77777777" w:rsidR="00037AFD" w:rsidRPr="00CC4FA9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CC4FA9">
              <w:rPr>
                <w:bCs/>
                <w:i/>
              </w:rPr>
              <w:t xml:space="preserve">20/1405N – Land </w:t>
            </w:r>
            <w:proofErr w:type="spellStart"/>
            <w:r w:rsidRPr="00CC4FA9">
              <w:rPr>
                <w:bCs/>
                <w:i/>
              </w:rPr>
              <w:t>adj</w:t>
            </w:r>
            <w:proofErr w:type="spellEnd"/>
            <w:r w:rsidRPr="00CC4FA9">
              <w:rPr>
                <w:bCs/>
                <w:i/>
              </w:rPr>
              <w:t xml:space="preserve"> to Oakview, Mile House Lane, Worleston. Variation on conditions- unknown</w:t>
            </w:r>
          </w:p>
          <w:p w14:paraId="2136A8AF" w14:textId="77777777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20/2082N – Aston Lower Hall Farm, Dairy Lane AJM. Barn Conversion – not decided</w:t>
            </w:r>
          </w:p>
          <w:p w14:paraId="48F20E86" w14:textId="77777777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20/2517N – Land at Dairy Lane, AJM.  Planning for 2 dwellings – not decided</w:t>
            </w:r>
          </w:p>
          <w:p w14:paraId="0924196D" w14:textId="77777777" w:rsidR="00037AFD" w:rsidRP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20/2135N – 2 Church Rd, AJM – Variation on Conditions 17/4929N &amp; 17/1089N</w:t>
            </w:r>
          </w:p>
          <w:p w14:paraId="48F02FE8" w14:textId="16E718BF" w:rsidR="00037AFD" w:rsidRDefault="00037AFD" w:rsidP="00037AFD">
            <w:pPr>
              <w:spacing w:after="0" w:line="240" w:lineRule="auto"/>
              <w:rPr>
                <w:bCs/>
                <w:i/>
              </w:rPr>
            </w:pPr>
            <w:r w:rsidRPr="00037AFD">
              <w:rPr>
                <w:bCs/>
                <w:i/>
              </w:rPr>
              <w:t>20/2085N - Church Rd, AJM – single storey rear extension. – not decided</w:t>
            </w:r>
          </w:p>
          <w:p w14:paraId="3AAD107C" w14:textId="1C5E2843" w:rsidR="00A34646" w:rsidRDefault="00A34646" w:rsidP="00037AFD">
            <w:pPr>
              <w:spacing w:after="0" w:line="240" w:lineRule="auto"/>
              <w:rPr>
                <w:bCs/>
                <w:i/>
              </w:rPr>
            </w:pPr>
          </w:p>
          <w:p w14:paraId="633B4331" w14:textId="2B6652EF" w:rsidR="00A34646" w:rsidRDefault="00A34646" w:rsidP="00037AFD">
            <w:pPr>
              <w:spacing w:after="0" w:line="240" w:lineRule="auto"/>
              <w:rPr>
                <w:bCs/>
                <w:iCs/>
              </w:rPr>
            </w:pPr>
            <w:r w:rsidRPr="00A34646">
              <w:rPr>
                <w:b/>
                <w:iCs/>
              </w:rPr>
              <w:t>AH</w:t>
            </w:r>
            <w:r>
              <w:rPr>
                <w:bCs/>
                <w:iCs/>
              </w:rPr>
              <w:t xml:space="preserve"> stated that the CEC planning Dept have shut down all preplanning applications – no longer offering this service.  </w:t>
            </w:r>
            <w:r w:rsidRPr="00A34646">
              <w:rPr>
                <w:b/>
                <w:iCs/>
              </w:rPr>
              <w:t>SP</w:t>
            </w:r>
            <w:r>
              <w:rPr>
                <w:bCs/>
                <w:iCs/>
              </w:rPr>
              <w:t xml:space="preserve"> said that this service is critical to the planning process.</w:t>
            </w:r>
          </w:p>
          <w:p w14:paraId="0F885DD0" w14:textId="2A4CF35C" w:rsidR="00A34646" w:rsidRPr="00A34646" w:rsidRDefault="00A34646" w:rsidP="00037AFD">
            <w:pPr>
              <w:spacing w:after="0" w:line="240" w:lineRule="auto"/>
              <w:rPr>
                <w:bCs/>
                <w:iCs/>
              </w:rPr>
            </w:pPr>
            <w:r w:rsidRPr="00A34646">
              <w:rPr>
                <w:b/>
                <w:iCs/>
              </w:rPr>
              <w:t>VH</w:t>
            </w:r>
            <w:r>
              <w:rPr>
                <w:bCs/>
                <w:iCs/>
              </w:rPr>
              <w:t xml:space="preserve"> – stated that all The Green residents have had a letter regarding the proposal from further houses on Kingsley Field site.  Potential further 50-60 properties.  Concerns that this is further burden on existing services</w:t>
            </w:r>
            <w:r w:rsidR="00FF4934">
              <w:rPr>
                <w:bCs/>
                <w:iCs/>
              </w:rPr>
              <w:t>,</w:t>
            </w:r>
            <w:r>
              <w:rPr>
                <w:bCs/>
                <w:iCs/>
              </w:rPr>
              <w:t xml:space="preserve"> </w:t>
            </w:r>
            <w:proofErr w:type="spellStart"/>
            <w:proofErr w:type="gramStart"/>
            <w:r>
              <w:rPr>
                <w:bCs/>
                <w:iCs/>
              </w:rPr>
              <w:t>eg</w:t>
            </w:r>
            <w:proofErr w:type="spellEnd"/>
            <w:proofErr w:type="gramEnd"/>
            <w:r>
              <w:rPr>
                <w:bCs/>
                <w:iCs/>
              </w:rPr>
              <w:t xml:space="preserve"> Drs &amp; dentists.</w:t>
            </w:r>
            <w:r w:rsidR="0056690B">
              <w:rPr>
                <w:bCs/>
                <w:iCs/>
              </w:rPr>
              <w:t xml:space="preserve">  </w:t>
            </w:r>
            <w:r w:rsidR="0056690B" w:rsidRPr="00354C48">
              <w:rPr>
                <w:b/>
                <w:iCs/>
              </w:rPr>
              <w:t>VH</w:t>
            </w:r>
            <w:r w:rsidR="0056690B">
              <w:rPr>
                <w:bCs/>
                <w:iCs/>
              </w:rPr>
              <w:t xml:space="preserve"> to e mail details to </w:t>
            </w:r>
            <w:r w:rsidR="00354C48">
              <w:rPr>
                <w:bCs/>
                <w:iCs/>
              </w:rPr>
              <w:t>WDPC/</w:t>
            </w:r>
            <w:r w:rsidR="0056690B" w:rsidRPr="0056690B">
              <w:rPr>
                <w:b/>
                <w:iCs/>
              </w:rPr>
              <w:t>SP</w:t>
            </w:r>
            <w:r w:rsidR="00354C48">
              <w:rPr>
                <w:b/>
                <w:iCs/>
              </w:rPr>
              <w:t>.</w:t>
            </w:r>
          </w:p>
          <w:p w14:paraId="215B6E61" w14:textId="50AD8DCF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435DA01" w14:textId="20F91DE6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FFCC99D" w14:textId="6FCF4354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D56EFAA" w14:textId="0B353A3B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407AB73" w14:textId="05490F3B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EDA039A" w14:textId="6CC91B7C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A305D81" w14:textId="2C8008A3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6D828E9" w14:textId="6DA6485C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F32E9D5" w14:textId="7F416651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FF3EBE" w14:textId="7D16C8AD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E1D83E4" w14:textId="7D59A328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2D533EF" w14:textId="78364225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4947C0D" w14:textId="5F67ED3E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1053A4B" w14:textId="77777777" w:rsidR="00037AFD" w:rsidRDefault="00037AF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7136FD6" w14:textId="77777777" w:rsidR="002E2A55" w:rsidRDefault="002E2A55" w:rsidP="004B2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09727B02" w14:textId="77777777" w:rsidR="002E2A55" w:rsidRDefault="002E2A55" w:rsidP="004B2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2A46260" w14:textId="77777777" w:rsidR="002E2A55" w:rsidRDefault="002E2A55" w:rsidP="004B22F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right="18"/>
              <w:rPr>
                <w:rFonts w:cs="Arial"/>
                <w:b/>
                <w:szCs w:val="18"/>
              </w:rPr>
            </w:pPr>
          </w:p>
          <w:p w14:paraId="16CE3C4D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BC00099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7178A71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9BD569C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28D0E92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6C87F08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9E8015C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651E238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1F88B2C" w14:textId="77777777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1E413F5" w14:textId="1E605DBB" w:rsidR="002E2A55" w:rsidRDefault="002E2A55" w:rsidP="00611C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5DE54ED" w14:textId="63E335F9" w:rsidR="002E2A55" w:rsidRDefault="00A34646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7D6CE767" w14:textId="2289021A" w:rsidR="002E2A55" w:rsidRDefault="00A34646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55F65C6B" w14:textId="0A1A706F" w:rsidR="002E2A55" w:rsidRDefault="00A34646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0307BA" w:rsidRPr="00DE39D6" w14:paraId="459E62EF" w14:textId="77777777" w:rsidTr="000307BA">
        <w:trPr>
          <w:trHeight w:hRule="exact" w:val="989"/>
          <w:tblHeader/>
        </w:trPr>
        <w:tc>
          <w:tcPr>
            <w:tcW w:w="993" w:type="dxa"/>
            <w:vAlign w:val="center"/>
          </w:tcPr>
          <w:p w14:paraId="68045BD5" w14:textId="574E7064" w:rsidR="000307BA" w:rsidRDefault="000307BA" w:rsidP="00F83649">
            <w:pPr>
              <w:jc w:val="center"/>
            </w:pPr>
            <w:r>
              <w:lastRenderedPageBreak/>
              <w:t>7.</w:t>
            </w:r>
          </w:p>
        </w:tc>
        <w:tc>
          <w:tcPr>
            <w:tcW w:w="7371" w:type="dxa"/>
            <w:vAlign w:val="center"/>
          </w:tcPr>
          <w:p w14:paraId="430AB3D0" w14:textId="34EBC195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75E9DA0A" w14:textId="27237786" w:rsidR="000307BA" w:rsidRPr="00354C48" w:rsidRDefault="00354C48" w:rsidP="00354C4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No update</w:t>
            </w:r>
            <w:r w:rsidR="000307BA" w:rsidRPr="00354C48">
              <w:rPr>
                <w:rFonts w:cs="Arial"/>
                <w:bCs/>
                <w:szCs w:val="18"/>
              </w:rPr>
              <w:t>.</w:t>
            </w:r>
            <w:r>
              <w:rPr>
                <w:rFonts w:cs="Arial"/>
                <w:bCs/>
                <w:szCs w:val="18"/>
              </w:rPr>
              <w:t xml:space="preserve">  All latest communications have been sent on.</w:t>
            </w:r>
          </w:p>
          <w:p w14:paraId="0A43EE85" w14:textId="16868E38" w:rsidR="000307BA" w:rsidRP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11507241" w:rsidR="000307BA" w:rsidRDefault="00354C48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0307BA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0307BA">
              <w:rPr>
                <w:rFonts w:cs="Arial"/>
                <w:szCs w:val="18"/>
              </w:rPr>
              <w:t>1/2</w:t>
            </w:r>
            <w:r>
              <w:rPr>
                <w:rFonts w:cs="Arial"/>
                <w:szCs w:val="18"/>
              </w:rPr>
              <w:t>1</w:t>
            </w:r>
          </w:p>
        </w:tc>
      </w:tr>
      <w:tr w:rsidR="00B5650C" w:rsidRPr="00DE39D6" w14:paraId="1448415D" w14:textId="77777777" w:rsidTr="00354C48">
        <w:trPr>
          <w:trHeight w:hRule="exact" w:val="155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33329202" w:rsidR="00B5650C" w:rsidRDefault="000307BA" w:rsidP="008534E3">
            <w:pPr>
              <w:jc w:val="center"/>
            </w:pPr>
            <w:r>
              <w:t>8</w:t>
            </w:r>
            <w:r w:rsidR="00B5650C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7EFC1959" w14:textId="0130BADA" w:rsidR="00B5650C" w:rsidRDefault="0096353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>
              <w:rPr>
                <w:rFonts w:cs="Arial"/>
                <w:b/>
                <w:szCs w:val="18"/>
              </w:rPr>
              <w:t>update</w:t>
            </w:r>
            <w:r w:rsidR="00B5650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6660F7D2" w14:textId="4F09826D" w:rsidR="00354C48" w:rsidRPr="00B5650C" w:rsidRDefault="0017162C" w:rsidP="00354C48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Remedial work – some has been carried out.   </w:t>
            </w:r>
            <w:r w:rsidRPr="0017162C">
              <w:rPr>
                <w:rFonts w:cs="Arial"/>
                <w:b/>
                <w:bCs/>
                <w:szCs w:val="18"/>
              </w:rPr>
              <w:t>ME</w:t>
            </w:r>
            <w:r>
              <w:rPr>
                <w:rFonts w:cs="Arial"/>
                <w:szCs w:val="18"/>
              </w:rPr>
              <w:t xml:space="preserve"> </w:t>
            </w:r>
            <w:r w:rsidR="00354C48">
              <w:rPr>
                <w:rFonts w:cs="Arial"/>
                <w:szCs w:val="18"/>
              </w:rPr>
              <w:t>has updated AH as to the repairs that have been carried out.  All repairs are being recorded so that it can be used as evidence for further risk assessments.</w:t>
            </w:r>
          </w:p>
          <w:p w14:paraId="2302E2B0" w14:textId="1AC81DAB" w:rsidR="0017162C" w:rsidRPr="00B5650C" w:rsidRDefault="0017162C" w:rsidP="001B47F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718AA7FA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0CACDA" w14:textId="600A07C1" w:rsidR="00B5650C" w:rsidRDefault="00155789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ME AH </w:t>
            </w:r>
            <w:r w:rsidR="00330A75">
              <w:rPr>
                <w:rFonts w:cs="Arial"/>
                <w:szCs w:val="18"/>
              </w:rPr>
              <w:t>the clerk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4D540FCF" w:rsidR="00B5650C" w:rsidRDefault="0096353E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603FA270" w14:textId="77777777" w:rsidTr="00354C48">
        <w:trPr>
          <w:trHeight w:hRule="exact" w:val="1408"/>
          <w:tblHeader/>
        </w:trPr>
        <w:tc>
          <w:tcPr>
            <w:tcW w:w="993" w:type="dxa"/>
            <w:vAlign w:val="center"/>
          </w:tcPr>
          <w:p w14:paraId="357D7634" w14:textId="1B1AFC84" w:rsidR="008534E3" w:rsidRDefault="00133B23" w:rsidP="008534E3">
            <w:pPr>
              <w:jc w:val="center"/>
            </w:pPr>
            <w:r>
              <w:t>9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92C6A74" w14:textId="784C01A5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 xml:space="preserve">arish </w:t>
            </w:r>
            <w:proofErr w:type="gramStart"/>
            <w:r w:rsidR="00010A8E">
              <w:rPr>
                <w:rFonts w:cs="Arial"/>
                <w:b/>
                <w:szCs w:val="18"/>
              </w:rPr>
              <w:t>Compacts :</w:t>
            </w:r>
            <w:proofErr w:type="gramEnd"/>
            <w:r w:rsidR="00010A8E">
              <w:rPr>
                <w:rFonts w:cs="Arial"/>
                <w:b/>
                <w:szCs w:val="18"/>
              </w:rPr>
              <w:t>-</w:t>
            </w:r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27FCBB82" w14:textId="147A3E54" w:rsidR="001F240A" w:rsidRPr="00FB448A" w:rsidRDefault="00354C48" w:rsidP="0017162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Question raised as to whether Peter has been covering The Green area, as he </w:t>
            </w:r>
            <w:proofErr w:type="gramStart"/>
            <w:r>
              <w:rPr>
                <w:rFonts w:cs="Arial"/>
                <w:szCs w:val="18"/>
              </w:rPr>
              <w:t>hasn’t</w:t>
            </w:r>
            <w:proofErr w:type="gramEnd"/>
            <w:r>
              <w:rPr>
                <w:rFonts w:cs="Arial"/>
                <w:szCs w:val="18"/>
              </w:rPr>
              <w:t xml:space="preserve"> been seen as frequently.  The Clerk to investigate.</w:t>
            </w:r>
          </w:p>
        </w:tc>
        <w:tc>
          <w:tcPr>
            <w:tcW w:w="992" w:type="dxa"/>
            <w:vAlign w:val="center"/>
          </w:tcPr>
          <w:p w14:paraId="25B23C20" w14:textId="6AF490C4" w:rsidR="008534E3" w:rsidRDefault="00691981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vAlign w:val="center"/>
          </w:tcPr>
          <w:p w14:paraId="41B95F8E" w14:textId="3B7CB1E0" w:rsidR="008534E3" w:rsidRPr="00A03B90" w:rsidRDefault="00691981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1082" w:type="dxa"/>
            <w:vAlign w:val="center"/>
          </w:tcPr>
          <w:p w14:paraId="7F93B2CF" w14:textId="2F14CB8F" w:rsidR="008534E3" w:rsidRDefault="00354C4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706337">
              <w:rPr>
                <w:rFonts w:cs="Arial"/>
                <w:szCs w:val="18"/>
              </w:rPr>
              <w:t>/</w:t>
            </w:r>
            <w:r w:rsidR="009E6E75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1</w:t>
            </w:r>
            <w:r w:rsidR="00706337">
              <w:rPr>
                <w:rFonts w:cs="Arial"/>
                <w:szCs w:val="18"/>
              </w:rPr>
              <w:t>/</w:t>
            </w:r>
            <w:r w:rsidR="00691981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1</w:t>
            </w:r>
          </w:p>
        </w:tc>
      </w:tr>
      <w:tr w:rsidR="008A0202" w:rsidRPr="0084179F" w14:paraId="7FE01558" w14:textId="77777777" w:rsidTr="004B29B1">
        <w:trPr>
          <w:trHeight w:hRule="exact" w:val="5411"/>
          <w:tblHeader/>
        </w:trPr>
        <w:tc>
          <w:tcPr>
            <w:tcW w:w="993" w:type="dxa"/>
            <w:vAlign w:val="center"/>
          </w:tcPr>
          <w:p w14:paraId="08731C3D" w14:textId="0133EF74" w:rsidR="008A0202" w:rsidRDefault="008A0202" w:rsidP="008534E3">
            <w:pPr>
              <w:jc w:val="center"/>
            </w:pPr>
            <w:r>
              <w:t>1</w:t>
            </w:r>
            <w:r w:rsidR="00133B23">
              <w:t>0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3E0BCD11" w14:textId="77777777" w:rsidR="008A0202" w:rsidRDefault="008A020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1192C2C1" w14:textId="26F240FA" w:rsidR="00534F7E" w:rsidRDefault="0017162C" w:rsidP="0017162C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17162C">
              <w:rPr>
                <w:rFonts w:cs="Arial"/>
                <w:szCs w:val="18"/>
              </w:rPr>
              <w:t xml:space="preserve">Cameras on Main Road </w:t>
            </w:r>
            <w:r w:rsidR="00354C48">
              <w:rPr>
                <w:rFonts w:cs="Arial"/>
                <w:szCs w:val="18"/>
              </w:rPr>
              <w:t xml:space="preserve">data to be downloaded </w:t>
            </w:r>
            <w:r w:rsidR="00354C48" w:rsidRPr="00354C48">
              <w:rPr>
                <w:rFonts w:cs="Arial"/>
                <w:b/>
                <w:bCs/>
                <w:szCs w:val="18"/>
              </w:rPr>
              <w:t>AH</w:t>
            </w:r>
            <w:r w:rsidR="00354C48">
              <w:rPr>
                <w:rFonts w:cs="Arial"/>
                <w:szCs w:val="18"/>
              </w:rPr>
              <w:t xml:space="preserve"> to complete.</w:t>
            </w:r>
            <w:r w:rsidRPr="0017162C">
              <w:rPr>
                <w:rFonts w:cs="Arial"/>
                <w:szCs w:val="18"/>
              </w:rPr>
              <w:t xml:space="preserve">  Laptop needs to go to </w:t>
            </w:r>
            <w:r w:rsidRPr="0017162C">
              <w:rPr>
                <w:rFonts w:cs="Arial"/>
                <w:b/>
                <w:bCs/>
                <w:szCs w:val="18"/>
              </w:rPr>
              <w:t>PJ</w:t>
            </w:r>
            <w:r w:rsidRPr="0017162C">
              <w:rPr>
                <w:rFonts w:cs="Arial"/>
                <w:szCs w:val="18"/>
              </w:rPr>
              <w:t xml:space="preserve"> for data download</w:t>
            </w:r>
            <w:r w:rsidR="00354C48">
              <w:rPr>
                <w:rFonts w:cs="Arial"/>
                <w:szCs w:val="18"/>
              </w:rPr>
              <w:t xml:space="preserve"> for </w:t>
            </w:r>
            <w:proofErr w:type="spellStart"/>
            <w:r w:rsidR="00354C48">
              <w:rPr>
                <w:rFonts w:cs="Arial"/>
                <w:szCs w:val="18"/>
              </w:rPr>
              <w:t>Reaseheath</w:t>
            </w:r>
            <w:proofErr w:type="spellEnd"/>
            <w:r w:rsidRPr="0017162C">
              <w:rPr>
                <w:rFonts w:cs="Arial"/>
                <w:szCs w:val="18"/>
              </w:rPr>
              <w:t>.</w:t>
            </w:r>
            <w:r w:rsidR="00354C48">
              <w:rPr>
                <w:rFonts w:cs="Arial"/>
                <w:szCs w:val="18"/>
              </w:rPr>
              <w:t xml:space="preserve">  1 </w:t>
            </w:r>
            <w:proofErr w:type="spellStart"/>
            <w:r w:rsidR="00354C48">
              <w:rPr>
                <w:rFonts w:cs="Arial"/>
                <w:szCs w:val="18"/>
              </w:rPr>
              <w:t>Reaseheath</w:t>
            </w:r>
            <w:proofErr w:type="spellEnd"/>
            <w:r w:rsidR="00354C48">
              <w:rPr>
                <w:rFonts w:cs="Arial"/>
                <w:szCs w:val="18"/>
              </w:rPr>
              <w:t xml:space="preserve"> camera not currently working.</w:t>
            </w:r>
          </w:p>
          <w:p w14:paraId="36B389B1" w14:textId="1FE94BFD" w:rsidR="00354C48" w:rsidRDefault="00354C48" w:rsidP="0017162C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Police carrying out radar traps on Main Road more frequently.</w:t>
            </w:r>
          </w:p>
          <w:p w14:paraId="5414DD36" w14:textId="15CD099A" w:rsidR="00354C48" w:rsidRDefault="00354C48" w:rsidP="0017162C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Tractors in Main Road – an issue.  Question raised about the speed limit for them.  </w:t>
            </w:r>
            <w:r w:rsidRPr="00354C48">
              <w:rPr>
                <w:rFonts w:cs="Arial"/>
                <w:b/>
                <w:bCs/>
                <w:szCs w:val="18"/>
              </w:rPr>
              <w:t>JT</w:t>
            </w:r>
            <w:r>
              <w:rPr>
                <w:rFonts w:cs="Arial"/>
                <w:szCs w:val="18"/>
              </w:rPr>
              <w:t xml:space="preserve"> said that they should be the same as cars.  It was felt that there is disregard for safety </w:t>
            </w:r>
            <w:r w:rsidR="002D6BA2">
              <w:rPr>
                <w:rFonts w:cs="Arial"/>
                <w:szCs w:val="18"/>
              </w:rPr>
              <w:t>in the village by the tractor drivers.  It was suggested that number plates be taken so that they can be investigated.  Safety concerns about stopping distance.</w:t>
            </w:r>
          </w:p>
          <w:p w14:paraId="75F607C6" w14:textId="64A3C793" w:rsidR="002D6BA2" w:rsidRDefault="002D6BA2" w:rsidP="0017162C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Delphic lorries are also causing an issue on Main Road, with speed and frequency.  Suggested that </w:t>
            </w:r>
            <w:r w:rsidRPr="002D6BA2">
              <w:rPr>
                <w:rFonts w:cs="Arial"/>
                <w:b/>
                <w:bCs/>
                <w:szCs w:val="18"/>
              </w:rPr>
              <w:t>AH</w:t>
            </w:r>
            <w:r>
              <w:rPr>
                <w:rFonts w:cs="Arial"/>
                <w:szCs w:val="18"/>
              </w:rPr>
              <w:t xml:space="preserve"> write a letter to Delphic regarding this situation.  </w:t>
            </w:r>
            <w:r w:rsidRPr="002D6BA2">
              <w:rPr>
                <w:rFonts w:cs="Arial"/>
                <w:b/>
                <w:bCs/>
                <w:szCs w:val="18"/>
              </w:rPr>
              <w:t>SP</w:t>
            </w:r>
            <w:r>
              <w:rPr>
                <w:rFonts w:cs="Arial"/>
                <w:szCs w:val="18"/>
              </w:rPr>
              <w:t xml:space="preserve"> has had enforcement visit the site twice but is happy to go and visit to discuss current issues.</w:t>
            </w:r>
          </w:p>
          <w:p w14:paraId="7A2C4D5B" w14:textId="0DFAB054" w:rsidR="0001227C" w:rsidRDefault="0001227C" w:rsidP="0017162C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proofErr w:type="gramStart"/>
            <w:r>
              <w:rPr>
                <w:rFonts w:cs="Arial"/>
                <w:szCs w:val="18"/>
              </w:rPr>
              <w:t>Pot holes</w:t>
            </w:r>
            <w:proofErr w:type="gramEnd"/>
            <w:r>
              <w:rPr>
                <w:rFonts w:cs="Arial"/>
                <w:szCs w:val="18"/>
              </w:rPr>
              <w:t xml:space="preserve"> in Poole have been reported to CEC.</w:t>
            </w:r>
          </w:p>
          <w:p w14:paraId="654B2F33" w14:textId="2C1BEE83" w:rsidR="004B29B1" w:rsidRPr="0017162C" w:rsidRDefault="004B29B1" w:rsidP="0017162C">
            <w:pPr>
              <w:pStyle w:val="ListParagraph"/>
              <w:numPr>
                <w:ilvl w:val="0"/>
                <w:numId w:val="4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Issue with parking for Crewe Alex training ground with children drop off – this has now been resolved. </w:t>
            </w:r>
            <w:r w:rsidRPr="004B29B1">
              <w:rPr>
                <w:rFonts w:cs="Arial"/>
                <w:b/>
                <w:bCs/>
                <w:szCs w:val="18"/>
              </w:rPr>
              <w:t>AH</w:t>
            </w:r>
          </w:p>
          <w:p w14:paraId="430F10C0" w14:textId="521D7364" w:rsidR="00790A16" w:rsidRPr="00790A16" w:rsidRDefault="00790A16" w:rsidP="00133B23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370D8AB4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A7D6E4E" w14:textId="77777777" w:rsidR="006562CA" w:rsidRDefault="006562CA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7621BC44" w14:textId="44D4C80C" w:rsidR="008A0202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5A0D21B8" w14:textId="7A06D48D" w:rsidR="00B344AF" w:rsidRDefault="00B344A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4D37945" w14:textId="1A5CB472" w:rsidR="008A0202" w:rsidRPr="0084179F" w:rsidRDefault="00873F3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534E3" w:rsidRPr="0084179F" w14:paraId="3691B997" w14:textId="77777777" w:rsidTr="004B29B1">
        <w:trPr>
          <w:trHeight w:hRule="exact" w:val="697"/>
          <w:tblHeader/>
        </w:trPr>
        <w:tc>
          <w:tcPr>
            <w:tcW w:w="993" w:type="dxa"/>
            <w:vAlign w:val="center"/>
          </w:tcPr>
          <w:p w14:paraId="00BBEE59" w14:textId="290A81DA" w:rsidR="008534E3" w:rsidRPr="0084179F" w:rsidRDefault="008D2FCF" w:rsidP="008534E3">
            <w:pPr>
              <w:jc w:val="center"/>
            </w:pPr>
            <w:r>
              <w:t>1</w:t>
            </w:r>
            <w:r w:rsidR="00534F7E">
              <w:t>1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44B386ED" w14:textId="7ABEF8CF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Neighbourhood Plan </w:t>
            </w:r>
            <w:proofErr w:type="gramStart"/>
            <w:r w:rsidR="00091281">
              <w:rPr>
                <w:rFonts w:cs="Arial"/>
                <w:b/>
                <w:szCs w:val="18"/>
              </w:rPr>
              <w:t>update</w:t>
            </w:r>
            <w:r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6711A820" w14:textId="51D99CD8" w:rsidR="00534F7E" w:rsidRPr="0017162C" w:rsidRDefault="0017162C" w:rsidP="00AA7A04">
            <w:pPr>
              <w:rPr>
                <w:b/>
              </w:rPr>
            </w:pPr>
            <w:r>
              <w:rPr>
                <w:bCs/>
              </w:rPr>
              <w:t>No</w:t>
            </w:r>
            <w:r w:rsidR="004B29B1">
              <w:rPr>
                <w:bCs/>
              </w:rPr>
              <w:t xml:space="preserve"> progress.</w:t>
            </w:r>
          </w:p>
          <w:p w14:paraId="540D3EC3" w14:textId="69E58575" w:rsidR="00D27A7E" w:rsidRDefault="00D27A7E" w:rsidP="00AA7A04"/>
          <w:p w14:paraId="0B5C0EA5" w14:textId="77777777" w:rsidR="00D27A7E" w:rsidRDefault="00D27A7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64C0D96" w14:textId="37A2C727" w:rsidR="008534E3" w:rsidRPr="00630E90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2107B" w14:textId="56C3B1A0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D7DBAE6" w14:textId="77777777" w:rsidR="0001227C" w:rsidRDefault="008534E3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Chair</w:t>
            </w:r>
            <w:r w:rsidR="007F32D5">
              <w:rPr>
                <w:rFonts w:cs="Arial"/>
                <w:szCs w:val="18"/>
              </w:rPr>
              <w:t>/</w:t>
            </w:r>
          </w:p>
          <w:p w14:paraId="16712506" w14:textId="61F726E1" w:rsidR="008534E3" w:rsidRPr="0084179F" w:rsidRDefault="008534E3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NP </w:t>
            </w:r>
            <w:r w:rsidR="00F51F0B">
              <w:rPr>
                <w:rFonts w:cs="Arial"/>
                <w:szCs w:val="18"/>
              </w:rPr>
              <w:t>com</w:t>
            </w:r>
          </w:p>
        </w:tc>
        <w:tc>
          <w:tcPr>
            <w:tcW w:w="1082" w:type="dxa"/>
            <w:vAlign w:val="center"/>
          </w:tcPr>
          <w:p w14:paraId="0DA60EC8" w14:textId="77777777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ongoing</w:t>
            </w:r>
          </w:p>
        </w:tc>
      </w:tr>
      <w:tr w:rsidR="0017162C" w:rsidRPr="0084179F" w14:paraId="0E4D7205" w14:textId="77777777" w:rsidTr="004B29B1">
        <w:trPr>
          <w:trHeight w:hRule="exact" w:val="1841"/>
          <w:tblHeader/>
        </w:trPr>
        <w:tc>
          <w:tcPr>
            <w:tcW w:w="993" w:type="dxa"/>
            <w:vAlign w:val="center"/>
          </w:tcPr>
          <w:p w14:paraId="72EB700F" w14:textId="66DB2E05" w:rsidR="0017162C" w:rsidRDefault="0017162C" w:rsidP="008534E3">
            <w:pPr>
              <w:jc w:val="center"/>
            </w:pPr>
            <w:r>
              <w:t>12.</w:t>
            </w:r>
          </w:p>
        </w:tc>
        <w:tc>
          <w:tcPr>
            <w:tcW w:w="7371" w:type="dxa"/>
            <w:vAlign w:val="center"/>
          </w:tcPr>
          <w:p w14:paraId="4DBE9CD0" w14:textId="77777777" w:rsidR="0017162C" w:rsidRDefault="0017162C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Parish </w:t>
            </w:r>
            <w:proofErr w:type="gramStart"/>
            <w:r>
              <w:rPr>
                <w:rFonts w:cs="Arial"/>
                <w:b/>
                <w:szCs w:val="18"/>
              </w:rPr>
              <w:t>Precept:-</w:t>
            </w:r>
            <w:proofErr w:type="gramEnd"/>
          </w:p>
          <w:p w14:paraId="4D36D979" w14:textId="301A2D54" w:rsidR="0017162C" w:rsidRPr="0017162C" w:rsidRDefault="004B29B1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Figures sent out prior to the meeting to Cllrs with figures modelled on 7% &amp; 12% increase based on </w:t>
            </w:r>
            <w:proofErr w:type="spellStart"/>
            <w:r>
              <w:rPr>
                <w:rFonts w:cs="Arial"/>
                <w:bCs/>
                <w:szCs w:val="18"/>
              </w:rPr>
              <w:t>taxbase</w:t>
            </w:r>
            <w:proofErr w:type="spellEnd"/>
            <w:r>
              <w:rPr>
                <w:rFonts w:cs="Arial"/>
                <w:bCs/>
                <w:szCs w:val="18"/>
              </w:rPr>
              <w:t xml:space="preserve"> figures from CEC.  W&amp;D are one of the lowest in the Borough.  12% increase means </w:t>
            </w:r>
            <w:r w:rsidR="00D83316">
              <w:rPr>
                <w:rFonts w:cs="Arial"/>
                <w:bCs/>
                <w:szCs w:val="18"/>
              </w:rPr>
              <w:t>increase of</w:t>
            </w:r>
            <w:r>
              <w:rPr>
                <w:rFonts w:cs="Arial"/>
                <w:bCs/>
                <w:szCs w:val="18"/>
              </w:rPr>
              <w:t xml:space="preserve"> £1.54 per house.  </w:t>
            </w:r>
            <w:r w:rsidR="00D83316">
              <w:rPr>
                <w:rFonts w:cs="Arial"/>
                <w:bCs/>
                <w:szCs w:val="18"/>
              </w:rPr>
              <w:t>It was p</w:t>
            </w:r>
            <w:r>
              <w:rPr>
                <w:rFonts w:cs="Arial"/>
                <w:bCs/>
                <w:szCs w:val="18"/>
              </w:rPr>
              <w:t xml:space="preserve">roposed </w:t>
            </w:r>
            <w:r w:rsidR="00D83316">
              <w:rPr>
                <w:rFonts w:cs="Arial"/>
                <w:bCs/>
                <w:szCs w:val="18"/>
              </w:rPr>
              <w:t xml:space="preserve">that a request of </w:t>
            </w:r>
            <w:r>
              <w:rPr>
                <w:rFonts w:cs="Arial"/>
                <w:bCs/>
                <w:szCs w:val="18"/>
              </w:rPr>
              <w:t xml:space="preserve">12% increase by </w:t>
            </w:r>
            <w:r w:rsidRPr="004B29B1">
              <w:rPr>
                <w:rFonts w:cs="Arial"/>
                <w:b/>
                <w:szCs w:val="18"/>
              </w:rPr>
              <w:t>FP</w:t>
            </w:r>
            <w:r>
              <w:rPr>
                <w:rFonts w:cs="Arial"/>
                <w:bCs/>
                <w:szCs w:val="18"/>
              </w:rPr>
              <w:t xml:space="preserve"> and </w:t>
            </w:r>
            <w:r w:rsidRPr="004B29B1">
              <w:rPr>
                <w:rFonts w:cs="Arial"/>
                <w:b/>
                <w:szCs w:val="18"/>
              </w:rPr>
              <w:t>VH</w:t>
            </w:r>
            <w:r>
              <w:rPr>
                <w:rFonts w:cs="Arial"/>
                <w:bCs/>
                <w:szCs w:val="18"/>
              </w:rPr>
              <w:t xml:space="preserve"> for the 2021/22 financial year.</w:t>
            </w:r>
            <w:r w:rsidR="00F51F0B">
              <w:rPr>
                <w:rFonts w:cs="Arial"/>
                <w:bCs/>
                <w:szCs w:val="18"/>
              </w:rPr>
              <w:t xml:space="preserve"> Submit by 15/01/21</w:t>
            </w:r>
          </w:p>
        </w:tc>
        <w:tc>
          <w:tcPr>
            <w:tcW w:w="992" w:type="dxa"/>
            <w:vAlign w:val="center"/>
          </w:tcPr>
          <w:p w14:paraId="4C41D1B2" w14:textId="49E68FA9" w:rsidR="0017162C" w:rsidRPr="0084179F" w:rsidRDefault="00C4594C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5A6A071" w14:textId="77777777" w:rsidR="00F51F0B" w:rsidRDefault="00C4594C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Clerk/</w:t>
            </w:r>
          </w:p>
          <w:p w14:paraId="1416723B" w14:textId="1E58F473" w:rsidR="0017162C" w:rsidRDefault="00C4594C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3C290FBC" w14:textId="64AEB6DE" w:rsidR="0017162C" w:rsidRPr="0084179F" w:rsidRDefault="0023568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15/01/21</w:t>
            </w:r>
          </w:p>
        </w:tc>
      </w:tr>
      <w:tr w:rsidR="008534E3" w:rsidRPr="00DE39D6" w14:paraId="50B09416" w14:textId="77777777" w:rsidTr="006927CB">
        <w:trPr>
          <w:trHeight w:hRule="exact" w:val="1287"/>
          <w:tblHeader/>
        </w:trPr>
        <w:tc>
          <w:tcPr>
            <w:tcW w:w="993" w:type="dxa"/>
            <w:vAlign w:val="center"/>
          </w:tcPr>
          <w:p w14:paraId="0F89B2C5" w14:textId="7BAC9042" w:rsidR="008534E3" w:rsidRDefault="008D2FCF" w:rsidP="008534E3">
            <w:pPr>
              <w:jc w:val="center"/>
            </w:pPr>
            <w:r>
              <w:t>1</w:t>
            </w:r>
            <w:r w:rsidR="00C94440">
              <w:t>3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36290BA0" w14:textId="48CFE12D" w:rsidR="006F3DEC" w:rsidRPr="00AA7A04" w:rsidRDefault="00D51DD3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Payment of </w:t>
            </w:r>
            <w:proofErr w:type="gramStart"/>
            <w:r>
              <w:rPr>
                <w:rFonts w:cs="Arial"/>
                <w:b/>
                <w:szCs w:val="18"/>
              </w:rPr>
              <w:t>accounts :</w:t>
            </w:r>
            <w:proofErr w:type="gramEnd"/>
            <w:r>
              <w:rPr>
                <w:rFonts w:cs="Arial"/>
                <w:b/>
                <w:szCs w:val="18"/>
              </w:rPr>
              <w:t>-</w:t>
            </w:r>
          </w:p>
          <w:p w14:paraId="09E723FD" w14:textId="3489220D" w:rsidR="00B00B46" w:rsidRDefault="00B00B46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Helen Exley </w:t>
            </w:r>
            <w:r w:rsidR="00213992">
              <w:rPr>
                <w:rFonts w:cs="Arial"/>
                <w:szCs w:val="18"/>
              </w:rPr>
              <w:t xml:space="preserve">(Salary) </w:t>
            </w:r>
            <w:r w:rsidR="00C94440">
              <w:rPr>
                <w:rFonts w:cs="Arial"/>
                <w:szCs w:val="18"/>
              </w:rPr>
              <w:t>(</w:t>
            </w:r>
            <w:proofErr w:type="gramStart"/>
            <w:r w:rsidR="00671D9D">
              <w:rPr>
                <w:rFonts w:cs="Arial"/>
                <w:szCs w:val="18"/>
              </w:rPr>
              <w:t>online</w:t>
            </w:r>
            <w:r w:rsidR="00C94440">
              <w:rPr>
                <w:rFonts w:cs="Arial"/>
                <w:szCs w:val="18"/>
              </w:rPr>
              <w:t>)</w:t>
            </w:r>
            <w:r w:rsidR="00213992">
              <w:rPr>
                <w:rFonts w:cs="Arial"/>
                <w:szCs w:val="18"/>
              </w:rPr>
              <w:t xml:space="preserve">   </w:t>
            </w:r>
            <w:proofErr w:type="gramEnd"/>
            <w:r w:rsidR="00213992">
              <w:rPr>
                <w:rFonts w:cs="Arial"/>
                <w:szCs w:val="18"/>
              </w:rPr>
              <w:t xml:space="preserve">           </w:t>
            </w:r>
            <w:r>
              <w:rPr>
                <w:rFonts w:cs="Arial"/>
                <w:szCs w:val="18"/>
              </w:rPr>
              <w:t xml:space="preserve">                                                         </w:t>
            </w:r>
            <w:r w:rsidR="00213992">
              <w:rPr>
                <w:rFonts w:cs="Arial"/>
                <w:szCs w:val="18"/>
              </w:rPr>
              <w:t xml:space="preserve">      </w:t>
            </w:r>
            <w:r>
              <w:rPr>
                <w:rFonts w:cs="Arial"/>
                <w:szCs w:val="18"/>
              </w:rPr>
              <w:t xml:space="preserve"> £</w:t>
            </w:r>
            <w:r w:rsidR="00213992">
              <w:rPr>
                <w:rFonts w:cs="Arial"/>
                <w:szCs w:val="18"/>
              </w:rPr>
              <w:t>400</w:t>
            </w:r>
            <w:r>
              <w:rPr>
                <w:rFonts w:cs="Arial"/>
                <w:szCs w:val="18"/>
              </w:rPr>
              <w:t>.</w:t>
            </w:r>
            <w:r w:rsidR="00213992">
              <w:rPr>
                <w:rFonts w:cs="Arial"/>
                <w:szCs w:val="18"/>
              </w:rPr>
              <w:t>00</w:t>
            </w:r>
            <w:r>
              <w:rPr>
                <w:rFonts w:cs="Arial"/>
                <w:szCs w:val="18"/>
              </w:rPr>
              <w:t xml:space="preserve">      </w:t>
            </w:r>
          </w:p>
          <w:p w14:paraId="21331A9A" w14:textId="77777777" w:rsidR="0001227C" w:rsidRDefault="00213992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C4594C">
              <w:rPr>
                <w:rFonts w:cs="Arial"/>
                <w:szCs w:val="18"/>
              </w:rPr>
              <w:t>Helen Exley (Zoom Expenses) (</w:t>
            </w:r>
            <w:proofErr w:type="gramStart"/>
            <w:r w:rsidR="00C4594C">
              <w:rPr>
                <w:rFonts w:cs="Arial"/>
                <w:szCs w:val="18"/>
              </w:rPr>
              <w:t xml:space="preserve">online)   </w:t>
            </w:r>
            <w:proofErr w:type="gramEnd"/>
            <w:r w:rsidR="00C4594C">
              <w:rPr>
                <w:rFonts w:cs="Arial"/>
                <w:szCs w:val="18"/>
              </w:rPr>
              <w:t xml:space="preserve">                                                           £</w:t>
            </w:r>
            <w:r w:rsidR="0001227C">
              <w:rPr>
                <w:rFonts w:cs="Arial"/>
                <w:szCs w:val="18"/>
              </w:rPr>
              <w:t>14</w:t>
            </w:r>
            <w:r w:rsidR="00C4594C">
              <w:rPr>
                <w:rFonts w:cs="Arial"/>
                <w:szCs w:val="18"/>
              </w:rPr>
              <w:t>.</w:t>
            </w:r>
            <w:r w:rsidR="0001227C">
              <w:rPr>
                <w:rFonts w:cs="Arial"/>
                <w:szCs w:val="18"/>
              </w:rPr>
              <w:t>39</w:t>
            </w:r>
          </w:p>
          <w:p w14:paraId="217014BB" w14:textId="1E2DEE45" w:rsidR="00C4594C" w:rsidRDefault="0001227C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Peter Wilson (</w:t>
            </w:r>
            <w:proofErr w:type="gramStart"/>
            <w:r>
              <w:rPr>
                <w:rFonts w:cs="Arial"/>
                <w:szCs w:val="18"/>
              </w:rPr>
              <w:t>Online)</w:t>
            </w:r>
            <w:r w:rsidR="00C4594C">
              <w:rPr>
                <w:rFonts w:cs="Arial"/>
                <w:szCs w:val="18"/>
              </w:rPr>
              <w:t xml:space="preserve"> </w:t>
            </w:r>
            <w:r w:rsidR="004B29B1">
              <w:rPr>
                <w:rFonts w:cs="Arial"/>
                <w:szCs w:val="18"/>
              </w:rPr>
              <w:t xml:space="preserve">  </w:t>
            </w:r>
            <w:proofErr w:type="gramEnd"/>
            <w:r w:rsidR="004B29B1">
              <w:rPr>
                <w:rFonts w:cs="Arial"/>
                <w:szCs w:val="18"/>
              </w:rPr>
              <w:t xml:space="preserve">                                                                                       £320.00   </w:t>
            </w:r>
          </w:p>
          <w:p w14:paraId="36662B53" w14:textId="147A50FE" w:rsidR="00C94440" w:rsidRDefault="00C94440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627F859" w14:textId="27F05DB3" w:rsidR="00C94440" w:rsidRDefault="00C94440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EB25EC7" w14:textId="3F3A102A" w:rsidR="00BD350E" w:rsidRDefault="00BD350E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68BADF26" w14:textId="00FD859F" w:rsidR="00AA7A04" w:rsidRDefault="00B5111B" w:rsidP="00AA7A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64D296F6" w14:textId="02DC250E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</w:t>
            </w: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0F4068A6" w:rsidR="008534E3" w:rsidRDefault="0001227C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7A0B05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01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1</w:t>
            </w:r>
          </w:p>
        </w:tc>
      </w:tr>
      <w:tr w:rsidR="004B29B1" w:rsidRPr="00DE39D6" w14:paraId="5A407328" w14:textId="77777777" w:rsidTr="004B29B1">
        <w:trPr>
          <w:trHeight w:hRule="exact" w:val="821"/>
          <w:tblHeader/>
        </w:trPr>
        <w:tc>
          <w:tcPr>
            <w:tcW w:w="993" w:type="dxa"/>
            <w:vAlign w:val="center"/>
          </w:tcPr>
          <w:p w14:paraId="4C7E5ECF" w14:textId="67FF2914" w:rsidR="004B29B1" w:rsidRDefault="006927CB" w:rsidP="008534E3">
            <w:pPr>
              <w:jc w:val="center"/>
            </w:pPr>
            <w:r>
              <w:t>14.</w:t>
            </w:r>
          </w:p>
        </w:tc>
        <w:tc>
          <w:tcPr>
            <w:tcW w:w="7371" w:type="dxa"/>
            <w:vAlign w:val="center"/>
          </w:tcPr>
          <w:p w14:paraId="6127E5AF" w14:textId="77777777" w:rsidR="006927CB" w:rsidRPr="0001227C" w:rsidRDefault="006927CB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2021:</w:t>
            </w:r>
          </w:p>
          <w:p w14:paraId="52A353C6" w14:textId="77777777" w:rsidR="006927CB" w:rsidRDefault="006927CB" w:rsidP="006927CB">
            <w:pPr>
              <w:spacing w:after="0" w:line="240" w:lineRule="auto"/>
              <w:rPr>
                <w:b/>
                <w:color w:val="FF0000"/>
              </w:rPr>
            </w:pPr>
            <w:r w:rsidRPr="004B29B1">
              <w:rPr>
                <w:b/>
                <w:color w:val="FF0000"/>
              </w:rPr>
              <w:t>11</w:t>
            </w:r>
            <w:r w:rsidRPr="004B29B1">
              <w:rPr>
                <w:b/>
                <w:color w:val="FF0000"/>
                <w:vertAlign w:val="superscript"/>
              </w:rPr>
              <w:t>th</w:t>
            </w:r>
            <w:r w:rsidRPr="004B29B1">
              <w:rPr>
                <w:b/>
                <w:color w:val="FF0000"/>
              </w:rPr>
              <w:t xml:space="preserve"> March, 13</w:t>
            </w:r>
            <w:r w:rsidRPr="004B29B1">
              <w:rPr>
                <w:b/>
                <w:color w:val="FF0000"/>
                <w:vertAlign w:val="superscript"/>
              </w:rPr>
              <w:t>th</w:t>
            </w:r>
            <w:r w:rsidRPr="004B29B1">
              <w:rPr>
                <w:b/>
                <w:color w:val="FF0000"/>
              </w:rPr>
              <w:t xml:space="preserve"> </w:t>
            </w:r>
            <w:proofErr w:type="gramStart"/>
            <w:r w:rsidRPr="004B29B1">
              <w:rPr>
                <w:b/>
                <w:color w:val="FF0000"/>
              </w:rPr>
              <w:t>May  (</w:t>
            </w:r>
            <w:proofErr w:type="spellStart"/>
            <w:proofErr w:type="gramEnd"/>
            <w:r w:rsidRPr="004B29B1">
              <w:rPr>
                <w:b/>
                <w:color w:val="FF0000"/>
              </w:rPr>
              <w:t>Incl</w:t>
            </w:r>
            <w:proofErr w:type="spellEnd"/>
            <w:r w:rsidRPr="004B29B1">
              <w:rPr>
                <w:b/>
                <w:color w:val="FF0000"/>
              </w:rPr>
              <w:t xml:space="preserve"> Annual Meeting),1</w:t>
            </w:r>
            <w:r w:rsidRPr="004B29B1">
              <w:rPr>
                <w:b/>
                <w:color w:val="FF0000"/>
                <w:vertAlign w:val="superscript"/>
              </w:rPr>
              <w:t>st</w:t>
            </w:r>
            <w:r w:rsidRPr="004B29B1">
              <w:rPr>
                <w:b/>
                <w:color w:val="FF0000"/>
              </w:rPr>
              <w:t xml:space="preserve"> July,</w:t>
            </w:r>
            <w:r>
              <w:rPr>
                <w:b/>
                <w:color w:val="FF0000"/>
              </w:rPr>
              <w:t xml:space="preserve"> </w:t>
            </w:r>
            <w:r w:rsidRPr="004B29B1">
              <w:rPr>
                <w:b/>
                <w:color w:val="FF0000"/>
              </w:rPr>
              <w:t>9</w:t>
            </w:r>
            <w:r w:rsidRPr="004B29B1">
              <w:rPr>
                <w:b/>
                <w:color w:val="FF0000"/>
                <w:vertAlign w:val="superscript"/>
              </w:rPr>
              <w:t>th</w:t>
            </w:r>
            <w:r w:rsidRPr="004B29B1">
              <w:rPr>
                <w:b/>
                <w:color w:val="FF0000"/>
              </w:rPr>
              <w:t xml:space="preserve"> September</w:t>
            </w:r>
            <w:r>
              <w:rPr>
                <w:b/>
                <w:color w:val="FF0000"/>
              </w:rPr>
              <w:t xml:space="preserve">, </w:t>
            </w:r>
          </w:p>
          <w:p w14:paraId="5ED1ADAB" w14:textId="77777777" w:rsidR="006927CB" w:rsidRPr="004B29B1" w:rsidRDefault="006927CB" w:rsidP="006927CB">
            <w:pPr>
              <w:spacing w:after="0" w:line="240" w:lineRule="auto"/>
              <w:rPr>
                <w:b/>
                <w:color w:val="FF0000"/>
              </w:rPr>
            </w:pPr>
            <w:r w:rsidRPr="004B29B1">
              <w:rPr>
                <w:b/>
                <w:color w:val="FF0000"/>
              </w:rPr>
              <w:t>11</w:t>
            </w:r>
            <w:r w:rsidRPr="004B29B1">
              <w:rPr>
                <w:b/>
                <w:color w:val="FF0000"/>
                <w:vertAlign w:val="superscript"/>
              </w:rPr>
              <w:t>th</w:t>
            </w:r>
            <w:r w:rsidRPr="004B29B1">
              <w:rPr>
                <w:b/>
                <w:color w:val="FF0000"/>
              </w:rPr>
              <w:t xml:space="preserve"> Novem</w:t>
            </w:r>
            <w:r>
              <w:rPr>
                <w:b/>
                <w:color w:val="FF0000"/>
              </w:rPr>
              <w:t>ber</w:t>
            </w:r>
          </w:p>
          <w:p w14:paraId="27080F4E" w14:textId="77777777" w:rsidR="004B29B1" w:rsidRDefault="004B29B1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167A39AB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07/01/21</w:t>
            </w:r>
          </w:p>
        </w:tc>
      </w:tr>
      <w:tr w:rsidR="008534E3" w:rsidRPr="00DE39D6" w14:paraId="57B14022" w14:textId="77777777" w:rsidTr="004B29B1">
        <w:trPr>
          <w:trHeight w:hRule="exact" w:val="847"/>
          <w:tblHeader/>
        </w:trPr>
        <w:tc>
          <w:tcPr>
            <w:tcW w:w="993" w:type="dxa"/>
            <w:vAlign w:val="center"/>
          </w:tcPr>
          <w:p w14:paraId="212DE304" w14:textId="1444E68A" w:rsidR="008534E3" w:rsidRDefault="008E6BCD" w:rsidP="008534E3">
            <w:pPr>
              <w:jc w:val="center"/>
            </w:pPr>
            <w:r>
              <w:t>1</w:t>
            </w:r>
            <w:r w:rsidR="006927CB">
              <w:t>5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69183E37" w14:textId="77777777" w:rsidR="006927CB" w:rsidRDefault="006927CB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AOB/items for next </w:t>
            </w:r>
            <w:proofErr w:type="gramStart"/>
            <w:r>
              <w:rPr>
                <w:rFonts w:cs="Arial"/>
                <w:b/>
                <w:szCs w:val="18"/>
              </w:rPr>
              <w:t>agenda</w:t>
            </w:r>
            <w:r>
              <w:rPr>
                <w:rFonts w:cs="Arial"/>
                <w:szCs w:val="18"/>
              </w:rPr>
              <w:t>:-</w:t>
            </w:r>
            <w:proofErr w:type="gramEnd"/>
            <w:r>
              <w:rPr>
                <w:rFonts w:cs="Arial"/>
                <w:szCs w:val="18"/>
              </w:rPr>
              <w:t xml:space="preserve"> </w:t>
            </w:r>
          </w:p>
          <w:p w14:paraId="6217B86B" w14:textId="77777777" w:rsidR="006927CB" w:rsidRDefault="006927CB" w:rsidP="006927C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5E22DA">
              <w:rPr>
                <w:rFonts w:cs="Arial"/>
                <w:bCs/>
                <w:szCs w:val="18"/>
              </w:rPr>
              <w:t>None</w:t>
            </w:r>
          </w:p>
          <w:p w14:paraId="519475D6" w14:textId="2863A118" w:rsidR="00CA3388" w:rsidRPr="00534F7E" w:rsidRDefault="00CA3388" w:rsidP="00534F7E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C7C3BF3" w14:textId="77777777" w:rsidR="00440AAD" w:rsidRPr="00440AAD" w:rsidRDefault="00440AAD" w:rsidP="00440AAD">
            <w:pPr>
              <w:ind w:left="720"/>
              <w:rPr>
                <w:b/>
                <w:color w:val="FF0000"/>
              </w:rPr>
            </w:pPr>
          </w:p>
          <w:p w14:paraId="767CE665" w14:textId="56697FDC" w:rsidR="005A3107" w:rsidRPr="005A3107" w:rsidRDefault="005A310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652FB275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1DE19C1" w14:textId="77777777" w:rsidR="00B40FC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color w:val="FF0000"/>
                <w:szCs w:val="18"/>
              </w:rPr>
            </w:pPr>
          </w:p>
          <w:p w14:paraId="708EE67D" w14:textId="77777777" w:rsidR="00B40FC9" w:rsidRPr="009507F9" w:rsidRDefault="00B40FC9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2D4079" w14:textId="77777777" w:rsidR="008534E3" w:rsidRPr="002D008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color w:val="FF0000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40F2D90" w14:textId="004A9B3E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53AB5A" w14:textId="5026E082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5E184D2" w14:textId="1DE71BE6" w:rsidR="008534E3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8E6BCD">
              <w:rPr>
                <w:rFonts w:cs="Arial"/>
                <w:szCs w:val="18"/>
              </w:rPr>
              <w:t>/</w:t>
            </w:r>
            <w:r>
              <w:rPr>
                <w:rFonts w:cs="Arial"/>
                <w:szCs w:val="18"/>
              </w:rPr>
              <w:t>0</w:t>
            </w:r>
            <w:r w:rsidR="00C4594C">
              <w:rPr>
                <w:rFonts w:cs="Arial"/>
                <w:szCs w:val="18"/>
              </w:rPr>
              <w:t>1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1</w:t>
            </w:r>
          </w:p>
        </w:tc>
      </w:tr>
    </w:tbl>
    <w:p w14:paraId="0F3657F2" w14:textId="32D898AF" w:rsidR="006927CB" w:rsidRDefault="008E6BCD" w:rsidP="00B61BA7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DB71A2">
        <w:rPr>
          <w:rFonts w:cstheme="minorHAnsi"/>
        </w:rPr>
        <w:t>20.</w:t>
      </w:r>
      <w:r w:rsidR="00B92EC5">
        <w:rPr>
          <w:rFonts w:cstheme="minorHAnsi"/>
        </w:rPr>
        <w:t>05</w:t>
      </w:r>
      <w:r>
        <w:rPr>
          <w:rFonts w:cstheme="minorHAnsi"/>
        </w:rPr>
        <w:t>.</w:t>
      </w:r>
      <w:r w:rsidR="00F37F0C">
        <w:rPr>
          <w:rFonts w:cstheme="minorHAnsi"/>
        </w:rPr>
        <w:t>hrs</w:t>
      </w:r>
    </w:p>
    <w:p w14:paraId="79B22CE7" w14:textId="3F43FAE0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46083BA0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BE6408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/</w:t>
      </w:r>
      <w:r w:rsidR="00BE6408">
        <w:rPr>
          <w:b/>
          <w:sz w:val="36"/>
          <w:szCs w:val="36"/>
        </w:rPr>
        <w:t>0</w:t>
      </w:r>
      <w:r w:rsidR="00290ECC">
        <w:rPr>
          <w:b/>
          <w:sz w:val="36"/>
          <w:szCs w:val="36"/>
        </w:rPr>
        <w:t>1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BE6408">
        <w:rPr>
          <w:b/>
          <w:sz w:val="36"/>
          <w:szCs w:val="36"/>
        </w:rPr>
        <w:t>1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846EA8">
        <w:trPr>
          <w:trHeight w:val="2752"/>
        </w:trPr>
        <w:tc>
          <w:tcPr>
            <w:tcW w:w="700" w:type="dxa"/>
          </w:tcPr>
          <w:p w14:paraId="372174C6" w14:textId="77777777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4A97D072" w14:textId="35DAACCB" w:rsidR="00861D13" w:rsidRDefault="00DF3B95" w:rsidP="00384C39">
            <w:pPr>
              <w:rPr>
                <w:b/>
                <w:bCs/>
                <w:highlight w:val="yellow"/>
              </w:rPr>
            </w:pPr>
            <w:r w:rsidRPr="00861D13">
              <w:rPr>
                <w:b/>
                <w:bCs/>
                <w:highlight w:val="yellow"/>
              </w:rPr>
              <w:t>O</w:t>
            </w:r>
            <w:r w:rsidR="00861D13" w:rsidRPr="00861D13">
              <w:rPr>
                <w:b/>
                <w:bCs/>
                <w:highlight w:val="yellow"/>
              </w:rPr>
              <w:t>utstanding</w:t>
            </w:r>
          </w:p>
          <w:p w14:paraId="3D249116" w14:textId="1C7E603B" w:rsidR="00861D13" w:rsidRDefault="00861D13" w:rsidP="00861D13"/>
          <w:p w14:paraId="0AEAD448" w14:textId="2C707CB2" w:rsidR="0000097E" w:rsidRDefault="0000097E" w:rsidP="0000097E">
            <w:r w:rsidRPr="0000097E">
              <w:rPr>
                <w:b/>
                <w:bCs/>
                <w:highlight w:val="yellow"/>
              </w:rPr>
              <w:t>VH</w:t>
            </w:r>
            <w:r w:rsidRPr="0000097E">
              <w:rPr>
                <w:highlight w:val="yellow"/>
              </w:rPr>
              <w:t xml:space="preserve"> to speak to RHC regarding the construction of picnic benches for the playground area.</w:t>
            </w:r>
          </w:p>
          <w:p w14:paraId="4900FEC3" w14:textId="4AA6937D" w:rsidR="0000097E" w:rsidRDefault="00CD5482" w:rsidP="0000097E">
            <w:r w:rsidRPr="00CD5482">
              <w:rPr>
                <w:highlight w:val="yellow"/>
              </w:rPr>
              <w:t>Dairy Lane road surface improvements – CEC Highways</w:t>
            </w:r>
          </w:p>
          <w:p w14:paraId="7C3E69D8" w14:textId="7953C959" w:rsidR="00535693" w:rsidRDefault="00535693" w:rsidP="00535693"/>
          <w:p w14:paraId="5159C744" w14:textId="77777777" w:rsidR="00535693" w:rsidRDefault="00535693" w:rsidP="0000097E"/>
          <w:p w14:paraId="726C8A42" w14:textId="77777777" w:rsidR="0000097E" w:rsidRDefault="0000097E" w:rsidP="0000097E"/>
          <w:p w14:paraId="2AD00F61" w14:textId="77777777" w:rsidR="0000097E" w:rsidRDefault="0000097E" w:rsidP="00861D13"/>
          <w:p w14:paraId="047B9397" w14:textId="0D48C687" w:rsidR="00861D13" w:rsidRDefault="00861D13" w:rsidP="00861D13"/>
          <w:p w14:paraId="19899CE2" w14:textId="7CCC7455" w:rsidR="00861D13" w:rsidRPr="00861D13" w:rsidRDefault="00861D13" w:rsidP="00384C39">
            <w:pPr>
              <w:rPr>
                <w:i/>
                <w:highlight w:val="yellow"/>
              </w:rPr>
            </w:pPr>
          </w:p>
        </w:tc>
        <w:tc>
          <w:tcPr>
            <w:tcW w:w="1417" w:type="dxa"/>
          </w:tcPr>
          <w:p w14:paraId="7346706F" w14:textId="7E543590" w:rsidR="00861D13" w:rsidRPr="00861D13" w:rsidRDefault="00861D13" w:rsidP="00935294">
            <w:pPr>
              <w:rPr>
                <w:color w:val="FF0000"/>
              </w:rPr>
            </w:pPr>
          </w:p>
          <w:p w14:paraId="4C7B3E85" w14:textId="73D41911" w:rsidR="00861D13" w:rsidRPr="00861D13" w:rsidRDefault="00861D13" w:rsidP="00935294">
            <w:pPr>
              <w:rPr>
                <w:color w:val="FF0000"/>
              </w:rPr>
            </w:pPr>
          </w:p>
          <w:p w14:paraId="3039332F" w14:textId="77777777" w:rsidR="00861D13" w:rsidRDefault="0000097E" w:rsidP="00935294">
            <w:pPr>
              <w:rPr>
                <w:color w:val="FF0000"/>
              </w:rPr>
            </w:pPr>
            <w:r>
              <w:rPr>
                <w:color w:val="FF0000"/>
              </w:rPr>
              <w:t>VH</w:t>
            </w:r>
          </w:p>
          <w:p w14:paraId="054E35AC" w14:textId="77777777" w:rsidR="0019280A" w:rsidRDefault="0019280A" w:rsidP="00935294">
            <w:pPr>
              <w:rPr>
                <w:color w:val="FF0000"/>
              </w:rPr>
            </w:pPr>
          </w:p>
          <w:p w14:paraId="2E2C6E75" w14:textId="77777777" w:rsidR="0019280A" w:rsidRDefault="00CD5482" w:rsidP="00935294">
            <w:pPr>
              <w:rPr>
                <w:color w:val="FF0000"/>
              </w:rPr>
            </w:pPr>
            <w:r w:rsidRPr="00CD5482">
              <w:rPr>
                <w:color w:val="FF0000"/>
              </w:rPr>
              <w:t>SP</w:t>
            </w:r>
          </w:p>
          <w:p w14:paraId="4F54527B" w14:textId="560C5AE5" w:rsidR="00535693" w:rsidRPr="00CD5482" w:rsidRDefault="00535693" w:rsidP="00935294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70ED245A" w14:textId="7E58880C" w:rsidR="00861D13" w:rsidRPr="00861D13" w:rsidRDefault="001C09A8" w:rsidP="009352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ongoing</w:t>
            </w:r>
          </w:p>
        </w:tc>
      </w:tr>
      <w:tr w:rsidR="008613E9" w14:paraId="47265E5E" w14:textId="77777777" w:rsidTr="008613E9">
        <w:trPr>
          <w:trHeight w:val="1065"/>
        </w:trPr>
        <w:tc>
          <w:tcPr>
            <w:tcW w:w="700" w:type="dxa"/>
          </w:tcPr>
          <w:p w14:paraId="46A4F4F4" w14:textId="77777777" w:rsidR="008613E9" w:rsidRDefault="008613E9" w:rsidP="00935294">
            <w:pPr>
              <w:jc w:val="center"/>
            </w:pPr>
          </w:p>
          <w:p w14:paraId="1B73CD82" w14:textId="77777777" w:rsidR="008613E9" w:rsidRDefault="008613E9" w:rsidP="00935294">
            <w:pPr>
              <w:jc w:val="center"/>
            </w:pPr>
          </w:p>
          <w:p w14:paraId="2BB88E8A" w14:textId="3D3087B5" w:rsidR="008613E9" w:rsidRDefault="008613E9" w:rsidP="00935294">
            <w:pPr>
              <w:jc w:val="center"/>
            </w:pPr>
            <w:r>
              <w:t>4.</w:t>
            </w:r>
          </w:p>
        </w:tc>
        <w:tc>
          <w:tcPr>
            <w:tcW w:w="5929" w:type="dxa"/>
          </w:tcPr>
          <w:p w14:paraId="624113EE" w14:textId="61C824E1" w:rsidR="008613E9" w:rsidRPr="008613E9" w:rsidRDefault="008613E9" w:rsidP="00384C39">
            <w:pPr>
              <w:rPr>
                <w:highlight w:val="yellow"/>
              </w:rPr>
            </w:pPr>
            <w:r w:rsidRPr="008613E9">
              <w:rPr>
                <w:b/>
                <w:bCs/>
              </w:rPr>
              <w:t>AH</w:t>
            </w:r>
            <w:r w:rsidRPr="008613E9">
              <w:t xml:space="preserve"> to </w:t>
            </w:r>
            <w:r>
              <w:t xml:space="preserve">contact resident in Poole and canvassing local regarding the fibre Broadband and canvassing local support for a community provision. </w:t>
            </w:r>
          </w:p>
        </w:tc>
        <w:tc>
          <w:tcPr>
            <w:tcW w:w="1417" w:type="dxa"/>
          </w:tcPr>
          <w:p w14:paraId="75A67C75" w14:textId="6D2A6BDC" w:rsidR="008613E9" w:rsidRPr="008613E9" w:rsidRDefault="008613E9" w:rsidP="00935294">
            <w:r w:rsidRPr="008613E9">
              <w:t>AH</w:t>
            </w:r>
          </w:p>
        </w:tc>
        <w:tc>
          <w:tcPr>
            <w:tcW w:w="2127" w:type="dxa"/>
          </w:tcPr>
          <w:p w14:paraId="0F017D08" w14:textId="0762C91B" w:rsidR="008613E9" w:rsidRPr="008613E9" w:rsidRDefault="008613E9" w:rsidP="00935294">
            <w:pPr>
              <w:jc w:val="center"/>
            </w:pPr>
            <w:r w:rsidRPr="008613E9">
              <w:t>March 21</w:t>
            </w:r>
          </w:p>
        </w:tc>
      </w:tr>
      <w:tr w:rsidR="008613E9" w14:paraId="2D291933" w14:textId="77777777" w:rsidTr="008613E9">
        <w:trPr>
          <w:trHeight w:val="1065"/>
        </w:trPr>
        <w:tc>
          <w:tcPr>
            <w:tcW w:w="700" w:type="dxa"/>
          </w:tcPr>
          <w:p w14:paraId="0B2BD9AD" w14:textId="6FE90F98" w:rsidR="008613E9" w:rsidRDefault="008613E9" w:rsidP="00935294">
            <w:pPr>
              <w:jc w:val="center"/>
            </w:pPr>
            <w:r>
              <w:t>6.</w:t>
            </w:r>
          </w:p>
        </w:tc>
        <w:tc>
          <w:tcPr>
            <w:tcW w:w="5929" w:type="dxa"/>
          </w:tcPr>
          <w:p w14:paraId="4EFE4847" w14:textId="77777777" w:rsidR="008613E9" w:rsidRDefault="008613E9" w:rsidP="00384C39">
            <w:r>
              <w:t xml:space="preserve">Planning -  </w:t>
            </w:r>
          </w:p>
          <w:p w14:paraId="0C27AABB" w14:textId="77777777" w:rsidR="008613E9" w:rsidRPr="008613E9" w:rsidRDefault="008613E9" w:rsidP="008613E9">
            <w:pPr>
              <w:rPr>
                <w:bCs/>
                <w:iCs/>
              </w:rPr>
            </w:pPr>
            <w:r w:rsidRPr="008613E9">
              <w:rPr>
                <w:bCs/>
                <w:iCs/>
              </w:rPr>
              <w:t xml:space="preserve">20/5121N – Poole Hill House, Poole – Holiday let Accommodation. Further investigation required as to the requirements of this planning.  Cllrs to give feedback to </w:t>
            </w:r>
            <w:r w:rsidRPr="008613E9">
              <w:rPr>
                <w:b/>
                <w:iCs/>
              </w:rPr>
              <w:t>AH</w:t>
            </w:r>
            <w:r w:rsidRPr="008613E9">
              <w:rPr>
                <w:bCs/>
                <w:iCs/>
              </w:rPr>
              <w:t xml:space="preserve"> via e mail.</w:t>
            </w:r>
          </w:p>
          <w:p w14:paraId="2C4A8117" w14:textId="52D4F66B" w:rsidR="008613E9" w:rsidRPr="008613E9" w:rsidRDefault="008613E9" w:rsidP="00384C39"/>
        </w:tc>
        <w:tc>
          <w:tcPr>
            <w:tcW w:w="1417" w:type="dxa"/>
          </w:tcPr>
          <w:p w14:paraId="41472584" w14:textId="0A8AF213" w:rsidR="008613E9" w:rsidRPr="008613E9" w:rsidRDefault="008613E9" w:rsidP="00935294">
            <w:r>
              <w:t>All councillors</w:t>
            </w:r>
          </w:p>
        </w:tc>
        <w:tc>
          <w:tcPr>
            <w:tcW w:w="2127" w:type="dxa"/>
          </w:tcPr>
          <w:p w14:paraId="6176FF32" w14:textId="03771E8F" w:rsidR="008613E9" w:rsidRPr="008613E9" w:rsidRDefault="008613E9" w:rsidP="00935294">
            <w:pPr>
              <w:jc w:val="center"/>
            </w:pPr>
            <w:r>
              <w:t>End of January</w:t>
            </w:r>
          </w:p>
        </w:tc>
      </w:tr>
      <w:tr w:rsidR="00353973" w14:paraId="598C7B9A" w14:textId="77777777" w:rsidTr="00CD5482">
        <w:trPr>
          <w:trHeight w:val="1121"/>
        </w:trPr>
        <w:tc>
          <w:tcPr>
            <w:tcW w:w="700" w:type="dxa"/>
          </w:tcPr>
          <w:p w14:paraId="7066AF46" w14:textId="1A86D9E8" w:rsidR="00353973" w:rsidRDefault="00353973" w:rsidP="00935294">
            <w:pPr>
              <w:jc w:val="center"/>
            </w:pPr>
            <w:r>
              <w:t>9.</w:t>
            </w:r>
          </w:p>
        </w:tc>
        <w:tc>
          <w:tcPr>
            <w:tcW w:w="5929" w:type="dxa"/>
          </w:tcPr>
          <w:p w14:paraId="2E5EF429" w14:textId="02EC32A0" w:rsidR="00353973" w:rsidRDefault="00353973" w:rsidP="00CE66AC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Check that the litter picker is still visiting The Green and litter picking there.</w:t>
            </w:r>
          </w:p>
        </w:tc>
        <w:tc>
          <w:tcPr>
            <w:tcW w:w="1417" w:type="dxa"/>
          </w:tcPr>
          <w:p w14:paraId="0BC999BF" w14:textId="5DE6DAAA" w:rsidR="00353973" w:rsidRDefault="00353973" w:rsidP="00C7715A">
            <w:r>
              <w:t>The Clerk</w:t>
            </w:r>
          </w:p>
        </w:tc>
        <w:tc>
          <w:tcPr>
            <w:tcW w:w="2127" w:type="dxa"/>
          </w:tcPr>
          <w:p w14:paraId="501BE77D" w14:textId="60748ADC" w:rsidR="00353973" w:rsidRDefault="00353973" w:rsidP="00935294">
            <w:pPr>
              <w:jc w:val="center"/>
            </w:pPr>
            <w:r>
              <w:t>End of January</w:t>
            </w:r>
          </w:p>
        </w:tc>
      </w:tr>
      <w:tr w:rsidR="00B5683B" w14:paraId="2E04CEAC" w14:textId="77777777" w:rsidTr="00E2757B">
        <w:trPr>
          <w:trHeight w:val="1488"/>
        </w:trPr>
        <w:tc>
          <w:tcPr>
            <w:tcW w:w="700" w:type="dxa"/>
          </w:tcPr>
          <w:p w14:paraId="48499745" w14:textId="55CC1005" w:rsidR="00B5683B" w:rsidRDefault="00B5683B" w:rsidP="00935294">
            <w:pPr>
              <w:jc w:val="center"/>
            </w:pPr>
            <w:r>
              <w:t>10.</w:t>
            </w:r>
          </w:p>
        </w:tc>
        <w:tc>
          <w:tcPr>
            <w:tcW w:w="5929" w:type="dxa"/>
          </w:tcPr>
          <w:p w14:paraId="60E1AA8E" w14:textId="77777777" w:rsidR="00B5683B" w:rsidRDefault="00B5683B" w:rsidP="0019280A">
            <w:r>
              <w:t>Data retrieval via PC laptop required</w:t>
            </w:r>
            <w:r w:rsidR="00290ECC">
              <w:t xml:space="preserve"> PJ to complete</w:t>
            </w:r>
            <w:r w:rsidR="00E2757B">
              <w:t xml:space="preserve">.  Data download for Main Road to be completed.  </w:t>
            </w:r>
          </w:p>
          <w:p w14:paraId="02489602" w14:textId="77777777" w:rsidR="00E2757B" w:rsidRDefault="00E2757B" w:rsidP="0019280A">
            <w:r>
              <w:t>Tractor numberplates to be monitored on Main Road for those that are speeding and report.</w:t>
            </w:r>
          </w:p>
          <w:p w14:paraId="4A3D1A84" w14:textId="39925791" w:rsidR="00235680" w:rsidRDefault="00235680" w:rsidP="0019280A">
            <w:r>
              <w:t>Ah to write to Delphic Transport about speeding of lorries in the Parish and frequency of use through Main road.</w:t>
            </w:r>
          </w:p>
        </w:tc>
        <w:tc>
          <w:tcPr>
            <w:tcW w:w="1417" w:type="dxa"/>
          </w:tcPr>
          <w:p w14:paraId="43361D46" w14:textId="77777777" w:rsidR="00B5683B" w:rsidRDefault="00290ECC" w:rsidP="00CE66AC">
            <w:r>
              <w:t>PJ</w:t>
            </w:r>
            <w:r w:rsidR="00B5683B">
              <w:t xml:space="preserve"> clerk</w:t>
            </w:r>
            <w:r w:rsidR="00E2757B">
              <w:t>/ AH</w:t>
            </w:r>
          </w:p>
          <w:p w14:paraId="4769D155" w14:textId="77777777" w:rsidR="00E2757B" w:rsidRDefault="00E2757B" w:rsidP="00CE66AC"/>
          <w:p w14:paraId="401FE8BF" w14:textId="77777777" w:rsidR="00E2757B" w:rsidRDefault="00E2757B" w:rsidP="00CE66AC">
            <w:r>
              <w:t>All Cllrs</w:t>
            </w:r>
          </w:p>
          <w:p w14:paraId="1F18AF43" w14:textId="77777777" w:rsidR="00235680" w:rsidRDefault="00235680" w:rsidP="00CE66AC"/>
          <w:p w14:paraId="0C1EB968" w14:textId="77777777" w:rsidR="00235680" w:rsidRDefault="00235680" w:rsidP="00CE66AC"/>
          <w:p w14:paraId="252F1BBD" w14:textId="5EE212ED" w:rsidR="00235680" w:rsidRDefault="00235680" w:rsidP="00CE66AC">
            <w:r>
              <w:t>AH</w:t>
            </w:r>
          </w:p>
        </w:tc>
        <w:tc>
          <w:tcPr>
            <w:tcW w:w="2127" w:type="dxa"/>
          </w:tcPr>
          <w:p w14:paraId="316AF21E" w14:textId="7BB336AB" w:rsidR="00B5683B" w:rsidRDefault="00E2757B" w:rsidP="00E2757B">
            <w:pPr>
              <w:jc w:val="center"/>
            </w:pPr>
            <w:r>
              <w:t>ongoing</w:t>
            </w:r>
          </w:p>
          <w:p w14:paraId="1B47D6B6" w14:textId="2B853C66" w:rsidR="003E0EC6" w:rsidRDefault="003E0EC6" w:rsidP="00850FE0">
            <w:pPr>
              <w:jc w:val="center"/>
            </w:pPr>
          </w:p>
        </w:tc>
      </w:tr>
      <w:tr w:rsidR="001C09A8" w14:paraId="1B455414" w14:textId="77777777" w:rsidTr="00CE66AC">
        <w:trPr>
          <w:trHeight w:val="965"/>
        </w:trPr>
        <w:tc>
          <w:tcPr>
            <w:tcW w:w="700" w:type="dxa"/>
          </w:tcPr>
          <w:p w14:paraId="028BF29B" w14:textId="58923460" w:rsidR="001C09A8" w:rsidRDefault="001C09A8" w:rsidP="00935294">
            <w:pPr>
              <w:jc w:val="center"/>
            </w:pPr>
            <w:r>
              <w:t>12.</w:t>
            </w:r>
          </w:p>
        </w:tc>
        <w:tc>
          <w:tcPr>
            <w:tcW w:w="5929" w:type="dxa"/>
          </w:tcPr>
          <w:p w14:paraId="4DE6E412" w14:textId="46A774D1" w:rsidR="001C09A8" w:rsidRDefault="001C09A8" w:rsidP="0019280A">
            <w:r>
              <w:t xml:space="preserve">Precept </w:t>
            </w:r>
            <w:r w:rsidR="00235680">
              <w:t>forms to be submitted for next financial year.</w:t>
            </w:r>
          </w:p>
        </w:tc>
        <w:tc>
          <w:tcPr>
            <w:tcW w:w="1417" w:type="dxa"/>
          </w:tcPr>
          <w:p w14:paraId="2DC8767C" w14:textId="0968CC60" w:rsidR="001C09A8" w:rsidRDefault="001C09A8" w:rsidP="00CE66AC">
            <w:r>
              <w:t>clerk</w:t>
            </w:r>
          </w:p>
        </w:tc>
        <w:tc>
          <w:tcPr>
            <w:tcW w:w="2127" w:type="dxa"/>
          </w:tcPr>
          <w:p w14:paraId="7E764BC2" w14:textId="73039EEC" w:rsidR="001C09A8" w:rsidRDefault="00235680" w:rsidP="00850FE0">
            <w:pPr>
              <w:jc w:val="center"/>
            </w:pPr>
            <w:r>
              <w:t>15/01/21</w:t>
            </w:r>
          </w:p>
        </w:tc>
      </w:tr>
      <w:bookmarkEnd w:id="0"/>
    </w:tbl>
    <w:p w14:paraId="545DC5C6" w14:textId="77777777" w:rsidR="006910F5" w:rsidRDefault="006910F5" w:rsidP="006910F5"/>
    <w:p w14:paraId="2C790FBA" w14:textId="1A313EA3" w:rsidR="00D2406F" w:rsidRDefault="00D2406F" w:rsidP="00B61BA7">
      <w:pPr>
        <w:jc w:val="both"/>
        <w:rPr>
          <w:rFonts w:cstheme="minorHAnsi"/>
        </w:rPr>
      </w:pPr>
    </w:p>
    <w:p w14:paraId="1E459755" w14:textId="77777777" w:rsidR="00D2406F" w:rsidRPr="00D2406F" w:rsidRDefault="00D2406F" w:rsidP="00D2406F">
      <w:pPr>
        <w:rPr>
          <w:rFonts w:cstheme="minorHAnsi"/>
        </w:rPr>
      </w:pPr>
    </w:p>
    <w:p w14:paraId="7F1153CA" w14:textId="2E6D826E" w:rsidR="00D2406F" w:rsidRDefault="00D2406F">
      <w:pPr>
        <w:rPr>
          <w:rFonts w:cstheme="minorHAnsi"/>
        </w:rPr>
      </w:pPr>
    </w:p>
    <w:p w14:paraId="3D789576" w14:textId="3CF01673" w:rsidR="0078724D" w:rsidRPr="000B4DCB" w:rsidRDefault="0078724D" w:rsidP="0078724D">
      <w:pPr>
        <w:rPr>
          <w:b/>
          <w:sz w:val="28"/>
          <w:szCs w:val="28"/>
          <w:u w:val="single"/>
        </w:rPr>
      </w:pPr>
    </w:p>
    <w:sectPr w:rsidR="0078724D" w:rsidRPr="000B4DCB" w:rsidSect="00701D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531EF" w14:textId="77777777" w:rsidR="00503E08" w:rsidRDefault="00503E08" w:rsidP="003B19DD">
      <w:pPr>
        <w:spacing w:after="0" w:line="240" w:lineRule="auto"/>
      </w:pPr>
      <w:r>
        <w:separator/>
      </w:r>
    </w:p>
  </w:endnote>
  <w:endnote w:type="continuationSeparator" w:id="0">
    <w:p w14:paraId="1E43A25E" w14:textId="77777777" w:rsidR="00503E08" w:rsidRDefault="00503E08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59604" w14:textId="77777777" w:rsidR="00A326CE" w:rsidRDefault="00A3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81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5485" w14:textId="390800D4" w:rsidR="00C62EA6" w:rsidRDefault="00C62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A326CE">
          <w:rPr>
            <w:noProof/>
          </w:rPr>
          <w:t>4</w:t>
        </w:r>
      </w:p>
    </w:sdtContent>
  </w:sdt>
  <w:p w14:paraId="22AA7C66" w14:textId="58FCD766" w:rsidR="0000097E" w:rsidRDefault="000009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6C42" w14:textId="77777777" w:rsidR="00A326CE" w:rsidRDefault="00A3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DA8D5" w14:textId="77777777" w:rsidR="00503E08" w:rsidRDefault="00503E08" w:rsidP="003B19DD">
      <w:pPr>
        <w:spacing w:after="0" w:line="240" w:lineRule="auto"/>
      </w:pPr>
      <w:r>
        <w:separator/>
      </w:r>
    </w:p>
  </w:footnote>
  <w:footnote w:type="continuationSeparator" w:id="0">
    <w:p w14:paraId="3A8E07FE" w14:textId="77777777" w:rsidR="00503E08" w:rsidRDefault="00503E08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929A" w14:textId="77777777" w:rsidR="00A326CE" w:rsidRDefault="00A3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85CD" w14:textId="7A46BA0D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7C71B0">
      <w:rPr>
        <w:sz w:val="16"/>
        <w:szCs w:val="16"/>
      </w:rPr>
      <w:t>07</w:t>
    </w:r>
    <w:r w:rsidRPr="009338D6">
      <w:rPr>
        <w:sz w:val="16"/>
        <w:szCs w:val="16"/>
      </w:rPr>
      <w:t>/</w:t>
    </w:r>
    <w:r w:rsidR="007C71B0">
      <w:rPr>
        <w:sz w:val="16"/>
        <w:szCs w:val="16"/>
      </w:rPr>
      <w:t>01</w:t>
    </w:r>
    <w:r w:rsidRPr="009338D6">
      <w:rPr>
        <w:sz w:val="16"/>
        <w:szCs w:val="16"/>
      </w:rPr>
      <w:t>/2</w:t>
    </w:r>
    <w:r w:rsidR="007C71B0">
      <w:rPr>
        <w:sz w:val="16"/>
        <w:szCs w:val="16"/>
      </w:rPr>
      <w:t>1</w:t>
    </w:r>
  </w:p>
  <w:p w14:paraId="63E4511B" w14:textId="77777777" w:rsidR="009338D6" w:rsidRDefault="00933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1EAD" w14:textId="77777777" w:rsidR="00A326CE" w:rsidRDefault="00A3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6343200"/>
    <w:multiLevelType w:val="hybridMultilevel"/>
    <w:tmpl w:val="E0362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E0C0F"/>
    <w:multiLevelType w:val="hybridMultilevel"/>
    <w:tmpl w:val="0D46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01436"/>
    <w:multiLevelType w:val="hybridMultilevel"/>
    <w:tmpl w:val="3998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161F"/>
    <w:multiLevelType w:val="hybridMultilevel"/>
    <w:tmpl w:val="B6C2D1A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0984D22"/>
    <w:multiLevelType w:val="hybridMultilevel"/>
    <w:tmpl w:val="CEF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76A2A"/>
    <w:multiLevelType w:val="hybridMultilevel"/>
    <w:tmpl w:val="34C25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F6299"/>
    <w:multiLevelType w:val="hybridMultilevel"/>
    <w:tmpl w:val="A0EC1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40345"/>
    <w:multiLevelType w:val="hybridMultilevel"/>
    <w:tmpl w:val="4382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7015D"/>
    <w:multiLevelType w:val="hybridMultilevel"/>
    <w:tmpl w:val="56A0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6B5"/>
    <w:multiLevelType w:val="hybridMultilevel"/>
    <w:tmpl w:val="22206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10F72"/>
    <w:multiLevelType w:val="hybridMultilevel"/>
    <w:tmpl w:val="43825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4BA"/>
    <w:multiLevelType w:val="hybridMultilevel"/>
    <w:tmpl w:val="F6F2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3BF3"/>
    <w:multiLevelType w:val="hybridMultilevel"/>
    <w:tmpl w:val="368282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04722"/>
    <w:multiLevelType w:val="hybridMultilevel"/>
    <w:tmpl w:val="AA3A0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1A3"/>
    <w:multiLevelType w:val="hybridMultilevel"/>
    <w:tmpl w:val="1FC04992"/>
    <w:lvl w:ilvl="0" w:tplc="03622AC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4E94"/>
    <w:multiLevelType w:val="hybridMultilevel"/>
    <w:tmpl w:val="985EE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D5D20"/>
    <w:multiLevelType w:val="hybridMultilevel"/>
    <w:tmpl w:val="CA7C7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0A61F8"/>
    <w:multiLevelType w:val="hybridMultilevel"/>
    <w:tmpl w:val="3DCC0E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AE77B71"/>
    <w:multiLevelType w:val="hybridMultilevel"/>
    <w:tmpl w:val="2B26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62620"/>
    <w:multiLevelType w:val="hybridMultilevel"/>
    <w:tmpl w:val="B006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F94FDA"/>
    <w:multiLevelType w:val="hybridMultilevel"/>
    <w:tmpl w:val="D31EB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1A4C1B"/>
    <w:multiLevelType w:val="hybridMultilevel"/>
    <w:tmpl w:val="C68ED2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97387"/>
    <w:multiLevelType w:val="hybridMultilevel"/>
    <w:tmpl w:val="8800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4872"/>
    <w:multiLevelType w:val="hybridMultilevel"/>
    <w:tmpl w:val="E9A4E8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E83196"/>
    <w:multiLevelType w:val="hybridMultilevel"/>
    <w:tmpl w:val="CD98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554CE"/>
    <w:multiLevelType w:val="hybridMultilevel"/>
    <w:tmpl w:val="67582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D6D7A"/>
    <w:multiLevelType w:val="hybridMultilevel"/>
    <w:tmpl w:val="44222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E0F7E"/>
    <w:multiLevelType w:val="hybridMultilevel"/>
    <w:tmpl w:val="3B10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51178"/>
    <w:multiLevelType w:val="hybridMultilevel"/>
    <w:tmpl w:val="BA78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A226E"/>
    <w:multiLevelType w:val="hybridMultilevel"/>
    <w:tmpl w:val="2D4C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F2F96"/>
    <w:multiLevelType w:val="hybridMultilevel"/>
    <w:tmpl w:val="AE1AC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52773"/>
    <w:multiLevelType w:val="hybridMultilevel"/>
    <w:tmpl w:val="28BC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9624D"/>
    <w:multiLevelType w:val="hybridMultilevel"/>
    <w:tmpl w:val="809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33002"/>
    <w:multiLevelType w:val="hybridMultilevel"/>
    <w:tmpl w:val="F5822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21385A"/>
    <w:multiLevelType w:val="hybridMultilevel"/>
    <w:tmpl w:val="B6C2D1AE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19B1505"/>
    <w:multiLevelType w:val="hybridMultilevel"/>
    <w:tmpl w:val="BAAE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F6C58"/>
    <w:multiLevelType w:val="hybridMultilevel"/>
    <w:tmpl w:val="AB44BC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3615A"/>
    <w:multiLevelType w:val="hybridMultilevel"/>
    <w:tmpl w:val="69428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3F7C87"/>
    <w:multiLevelType w:val="hybridMultilevel"/>
    <w:tmpl w:val="285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C55D34"/>
    <w:multiLevelType w:val="hybridMultilevel"/>
    <w:tmpl w:val="0404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E72F2"/>
    <w:multiLevelType w:val="hybridMultilevel"/>
    <w:tmpl w:val="8E3AE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41"/>
  </w:num>
  <w:num w:numId="4">
    <w:abstractNumId w:val="6"/>
  </w:num>
  <w:num w:numId="5">
    <w:abstractNumId w:val="7"/>
  </w:num>
  <w:num w:numId="6">
    <w:abstractNumId w:val="16"/>
  </w:num>
  <w:num w:numId="7">
    <w:abstractNumId w:val="19"/>
  </w:num>
  <w:num w:numId="8">
    <w:abstractNumId w:val="38"/>
  </w:num>
  <w:num w:numId="9">
    <w:abstractNumId w:val="8"/>
  </w:num>
  <w:num w:numId="10">
    <w:abstractNumId w:val="5"/>
  </w:num>
  <w:num w:numId="11">
    <w:abstractNumId w:val="23"/>
  </w:num>
  <w:num w:numId="12">
    <w:abstractNumId w:val="36"/>
  </w:num>
  <w:num w:numId="13">
    <w:abstractNumId w:val="24"/>
  </w:num>
  <w:num w:numId="14">
    <w:abstractNumId w:val="10"/>
  </w:num>
  <w:num w:numId="15">
    <w:abstractNumId w:val="29"/>
  </w:num>
  <w:num w:numId="16">
    <w:abstractNumId w:val="27"/>
  </w:num>
  <w:num w:numId="17">
    <w:abstractNumId w:val="17"/>
  </w:num>
  <w:num w:numId="18">
    <w:abstractNumId w:val="42"/>
  </w:num>
  <w:num w:numId="19">
    <w:abstractNumId w:val="2"/>
  </w:num>
  <w:num w:numId="20">
    <w:abstractNumId w:val="34"/>
  </w:num>
  <w:num w:numId="21">
    <w:abstractNumId w:val="33"/>
  </w:num>
  <w:num w:numId="22">
    <w:abstractNumId w:val="32"/>
  </w:num>
  <w:num w:numId="23">
    <w:abstractNumId w:val="31"/>
  </w:num>
  <w:num w:numId="24">
    <w:abstractNumId w:val="3"/>
  </w:num>
  <w:num w:numId="25">
    <w:abstractNumId w:val="30"/>
  </w:num>
  <w:num w:numId="26">
    <w:abstractNumId w:val="28"/>
  </w:num>
  <w:num w:numId="27">
    <w:abstractNumId w:val="20"/>
  </w:num>
  <w:num w:numId="28">
    <w:abstractNumId w:val="22"/>
  </w:num>
  <w:num w:numId="29">
    <w:abstractNumId w:val="25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5"/>
  </w:num>
  <w:num w:numId="34">
    <w:abstractNumId w:val="37"/>
  </w:num>
  <w:num w:numId="35">
    <w:abstractNumId w:val="15"/>
  </w:num>
  <w:num w:numId="36">
    <w:abstractNumId w:val="13"/>
  </w:num>
  <w:num w:numId="37">
    <w:abstractNumId w:val="0"/>
  </w:num>
  <w:num w:numId="38">
    <w:abstractNumId w:val="1"/>
  </w:num>
  <w:num w:numId="39">
    <w:abstractNumId w:val="26"/>
  </w:num>
  <w:num w:numId="40">
    <w:abstractNumId w:val="11"/>
  </w:num>
  <w:num w:numId="41">
    <w:abstractNumId w:val="4"/>
  </w:num>
  <w:num w:numId="42">
    <w:abstractNumId w:val="18"/>
  </w:num>
  <w:num w:numId="43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10A8E"/>
    <w:rsid w:val="0001227C"/>
    <w:rsid w:val="00013953"/>
    <w:rsid w:val="000144AB"/>
    <w:rsid w:val="00014E37"/>
    <w:rsid w:val="000150C6"/>
    <w:rsid w:val="00023C5A"/>
    <w:rsid w:val="00023FD7"/>
    <w:rsid w:val="00024322"/>
    <w:rsid w:val="00024E63"/>
    <w:rsid w:val="000258C7"/>
    <w:rsid w:val="000307BA"/>
    <w:rsid w:val="00036078"/>
    <w:rsid w:val="00037AFD"/>
    <w:rsid w:val="000465CF"/>
    <w:rsid w:val="0005007F"/>
    <w:rsid w:val="00050758"/>
    <w:rsid w:val="00052FBB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0024"/>
    <w:rsid w:val="0007086F"/>
    <w:rsid w:val="000716FC"/>
    <w:rsid w:val="00080D6B"/>
    <w:rsid w:val="000812DA"/>
    <w:rsid w:val="000812DD"/>
    <w:rsid w:val="00082D43"/>
    <w:rsid w:val="00084C38"/>
    <w:rsid w:val="00084DE3"/>
    <w:rsid w:val="00087CB7"/>
    <w:rsid w:val="00091281"/>
    <w:rsid w:val="00093391"/>
    <w:rsid w:val="00093C98"/>
    <w:rsid w:val="00094FE4"/>
    <w:rsid w:val="000971EA"/>
    <w:rsid w:val="00097AAF"/>
    <w:rsid w:val="000A3F17"/>
    <w:rsid w:val="000A49EA"/>
    <w:rsid w:val="000A7547"/>
    <w:rsid w:val="000B04CC"/>
    <w:rsid w:val="000B263E"/>
    <w:rsid w:val="000B2CBC"/>
    <w:rsid w:val="000B42FC"/>
    <w:rsid w:val="000B4DCB"/>
    <w:rsid w:val="000B77DE"/>
    <w:rsid w:val="000C12FF"/>
    <w:rsid w:val="000C3E75"/>
    <w:rsid w:val="000C74FB"/>
    <w:rsid w:val="000C79D7"/>
    <w:rsid w:val="000D0782"/>
    <w:rsid w:val="000D74AA"/>
    <w:rsid w:val="000D7E2D"/>
    <w:rsid w:val="000E2AA9"/>
    <w:rsid w:val="000E4981"/>
    <w:rsid w:val="000F0D8B"/>
    <w:rsid w:val="000F1761"/>
    <w:rsid w:val="000F3D26"/>
    <w:rsid w:val="000F50C4"/>
    <w:rsid w:val="000F6175"/>
    <w:rsid w:val="000F7738"/>
    <w:rsid w:val="00102A65"/>
    <w:rsid w:val="00106BF5"/>
    <w:rsid w:val="001072B6"/>
    <w:rsid w:val="00107726"/>
    <w:rsid w:val="001112BF"/>
    <w:rsid w:val="0011245B"/>
    <w:rsid w:val="00113985"/>
    <w:rsid w:val="00113BD5"/>
    <w:rsid w:val="00117B05"/>
    <w:rsid w:val="00117C19"/>
    <w:rsid w:val="00117E0A"/>
    <w:rsid w:val="00124792"/>
    <w:rsid w:val="0012522E"/>
    <w:rsid w:val="00125D0E"/>
    <w:rsid w:val="00126CAB"/>
    <w:rsid w:val="001271D2"/>
    <w:rsid w:val="0012724E"/>
    <w:rsid w:val="001308FD"/>
    <w:rsid w:val="00133B23"/>
    <w:rsid w:val="00134B22"/>
    <w:rsid w:val="00135C70"/>
    <w:rsid w:val="00137BE9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6282"/>
    <w:rsid w:val="001462E3"/>
    <w:rsid w:val="001478C7"/>
    <w:rsid w:val="0015026F"/>
    <w:rsid w:val="00151D19"/>
    <w:rsid w:val="001521B5"/>
    <w:rsid w:val="00155789"/>
    <w:rsid w:val="0015715F"/>
    <w:rsid w:val="00161390"/>
    <w:rsid w:val="0016196E"/>
    <w:rsid w:val="00166A64"/>
    <w:rsid w:val="00167A84"/>
    <w:rsid w:val="0017162C"/>
    <w:rsid w:val="00172F57"/>
    <w:rsid w:val="001740A0"/>
    <w:rsid w:val="001753A1"/>
    <w:rsid w:val="001779A7"/>
    <w:rsid w:val="001836CD"/>
    <w:rsid w:val="0018377E"/>
    <w:rsid w:val="00183E74"/>
    <w:rsid w:val="0018404D"/>
    <w:rsid w:val="00185FF2"/>
    <w:rsid w:val="00190C11"/>
    <w:rsid w:val="0019280A"/>
    <w:rsid w:val="0019383D"/>
    <w:rsid w:val="001966E1"/>
    <w:rsid w:val="001A0683"/>
    <w:rsid w:val="001A49D2"/>
    <w:rsid w:val="001A5C52"/>
    <w:rsid w:val="001B1760"/>
    <w:rsid w:val="001B1EF6"/>
    <w:rsid w:val="001B36E1"/>
    <w:rsid w:val="001B4021"/>
    <w:rsid w:val="001B47F6"/>
    <w:rsid w:val="001B4B36"/>
    <w:rsid w:val="001B4ED6"/>
    <w:rsid w:val="001B7228"/>
    <w:rsid w:val="001C09A8"/>
    <w:rsid w:val="001C09BD"/>
    <w:rsid w:val="001C1AB2"/>
    <w:rsid w:val="001C3599"/>
    <w:rsid w:val="001C3A3B"/>
    <w:rsid w:val="001C3BE9"/>
    <w:rsid w:val="001C5EB2"/>
    <w:rsid w:val="001C7ABB"/>
    <w:rsid w:val="001D2308"/>
    <w:rsid w:val="001D5465"/>
    <w:rsid w:val="001D725C"/>
    <w:rsid w:val="001D72DD"/>
    <w:rsid w:val="001D749D"/>
    <w:rsid w:val="001D7C19"/>
    <w:rsid w:val="001E3B88"/>
    <w:rsid w:val="001E6234"/>
    <w:rsid w:val="001E6824"/>
    <w:rsid w:val="001F20CF"/>
    <w:rsid w:val="001F240A"/>
    <w:rsid w:val="001F26B2"/>
    <w:rsid w:val="001F2E78"/>
    <w:rsid w:val="001F323C"/>
    <w:rsid w:val="001F39EC"/>
    <w:rsid w:val="0020245B"/>
    <w:rsid w:val="00202DE3"/>
    <w:rsid w:val="002040CE"/>
    <w:rsid w:val="00212232"/>
    <w:rsid w:val="00212643"/>
    <w:rsid w:val="00213992"/>
    <w:rsid w:val="0021426D"/>
    <w:rsid w:val="00214A90"/>
    <w:rsid w:val="0021730D"/>
    <w:rsid w:val="00217C4B"/>
    <w:rsid w:val="00220048"/>
    <w:rsid w:val="00221D16"/>
    <w:rsid w:val="00222C03"/>
    <w:rsid w:val="002233A6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6B21"/>
    <w:rsid w:val="0026004F"/>
    <w:rsid w:val="002628AD"/>
    <w:rsid w:val="00264E07"/>
    <w:rsid w:val="00270984"/>
    <w:rsid w:val="00275BB6"/>
    <w:rsid w:val="00276755"/>
    <w:rsid w:val="00276B6D"/>
    <w:rsid w:val="0028236C"/>
    <w:rsid w:val="00282B8F"/>
    <w:rsid w:val="002831FB"/>
    <w:rsid w:val="00286B8F"/>
    <w:rsid w:val="002879AA"/>
    <w:rsid w:val="0029094F"/>
    <w:rsid w:val="00290ECC"/>
    <w:rsid w:val="00291787"/>
    <w:rsid w:val="00293CD6"/>
    <w:rsid w:val="00296365"/>
    <w:rsid w:val="00297DAF"/>
    <w:rsid w:val="002A0A9E"/>
    <w:rsid w:val="002A0EC1"/>
    <w:rsid w:val="002A3C67"/>
    <w:rsid w:val="002A5201"/>
    <w:rsid w:val="002A58B5"/>
    <w:rsid w:val="002A680F"/>
    <w:rsid w:val="002A6B6F"/>
    <w:rsid w:val="002B1E13"/>
    <w:rsid w:val="002B274D"/>
    <w:rsid w:val="002B5DBF"/>
    <w:rsid w:val="002B67AC"/>
    <w:rsid w:val="002B6A2E"/>
    <w:rsid w:val="002B7EAC"/>
    <w:rsid w:val="002C2ECF"/>
    <w:rsid w:val="002C41EA"/>
    <w:rsid w:val="002C5256"/>
    <w:rsid w:val="002C533D"/>
    <w:rsid w:val="002D0082"/>
    <w:rsid w:val="002D4D37"/>
    <w:rsid w:val="002D589F"/>
    <w:rsid w:val="002D60C3"/>
    <w:rsid w:val="002D6A30"/>
    <w:rsid w:val="002D6BA2"/>
    <w:rsid w:val="002D7CCC"/>
    <w:rsid w:val="002E18A6"/>
    <w:rsid w:val="002E2A55"/>
    <w:rsid w:val="002E3939"/>
    <w:rsid w:val="002E48C6"/>
    <w:rsid w:val="002E6266"/>
    <w:rsid w:val="002F07B8"/>
    <w:rsid w:val="002F0A2D"/>
    <w:rsid w:val="002F372C"/>
    <w:rsid w:val="002F4A86"/>
    <w:rsid w:val="00303624"/>
    <w:rsid w:val="00304D9F"/>
    <w:rsid w:val="00307044"/>
    <w:rsid w:val="003103DA"/>
    <w:rsid w:val="00311431"/>
    <w:rsid w:val="00316E86"/>
    <w:rsid w:val="00320441"/>
    <w:rsid w:val="00326B4E"/>
    <w:rsid w:val="003276F3"/>
    <w:rsid w:val="00330582"/>
    <w:rsid w:val="0033077C"/>
    <w:rsid w:val="00330A75"/>
    <w:rsid w:val="003316BD"/>
    <w:rsid w:val="00332321"/>
    <w:rsid w:val="003354F2"/>
    <w:rsid w:val="003357CA"/>
    <w:rsid w:val="00336EE5"/>
    <w:rsid w:val="00340B12"/>
    <w:rsid w:val="00342098"/>
    <w:rsid w:val="0034286D"/>
    <w:rsid w:val="003446BF"/>
    <w:rsid w:val="00346CC2"/>
    <w:rsid w:val="0035227E"/>
    <w:rsid w:val="00352725"/>
    <w:rsid w:val="00353973"/>
    <w:rsid w:val="00354C48"/>
    <w:rsid w:val="00354F06"/>
    <w:rsid w:val="00356C81"/>
    <w:rsid w:val="00361C9A"/>
    <w:rsid w:val="003624EC"/>
    <w:rsid w:val="003627FF"/>
    <w:rsid w:val="00362D29"/>
    <w:rsid w:val="003636E0"/>
    <w:rsid w:val="00363F48"/>
    <w:rsid w:val="00364012"/>
    <w:rsid w:val="00364217"/>
    <w:rsid w:val="003658BC"/>
    <w:rsid w:val="0036591E"/>
    <w:rsid w:val="0036719E"/>
    <w:rsid w:val="00370CA8"/>
    <w:rsid w:val="0037224B"/>
    <w:rsid w:val="00372964"/>
    <w:rsid w:val="003730AE"/>
    <w:rsid w:val="00375169"/>
    <w:rsid w:val="00381CC3"/>
    <w:rsid w:val="00384C39"/>
    <w:rsid w:val="00385AD2"/>
    <w:rsid w:val="00393E81"/>
    <w:rsid w:val="00395D1F"/>
    <w:rsid w:val="00397C28"/>
    <w:rsid w:val="003A16E0"/>
    <w:rsid w:val="003A3597"/>
    <w:rsid w:val="003A4395"/>
    <w:rsid w:val="003B1152"/>
    <w:rsid w:val="003B15A6"/>
    <w:rsid w:val="003B19DD"/>
    <w:rsid w:val="003C13C6"/>
    <w:rsid w:val="003C418E"/>
    <w:rsid w:val="003C48B3"/>
    <w:rsid w:val="003C7607"/>
    <w:rsid w:val="003D1A17"/>
    <w:rsid w:val="003D342C"/>
    <w:rsid w:val="003D5207"/>
    <w:rsid w:val="003D5A4A"/>
    <w:rsid w:val="003E018A"/>
    <w:rsid w:val="003E09DD"/>
    <w:rsid w:val="003E0EC6"/>
    <w:rsid w:val="003E1E51"/>
    <w:rsid w:val="003E22D8"/>
    <w:rsid w:val="003E2637"/>
    <w:rsid w:val="003E3C7F"/>
    <w:rsid w:val="003E4C37"/>
    <w:rsid w:val="003E5C36"/>
    <w:rsid w:val="003E5D08"/>
    <w:rsid w:val="003E7179"/>
    <w:rsid w:val="003F1B1C"/>
    <w:rsid w:val="003F4444"/>
    <w:rsid w:val="00400AED"/>
    <w:rsid w:val="0040259B"/>
    <w:rsid w:val="00403AEC"/>
    <w:rsid w:val="00406B97"/>
    <w:rsid w:val="00410919"/>
    <w:rsid w:val="00411BA5"/>
    <w:rsid w:val="004133DD"/>
    <w:rsid w:val="0041371B"/>
    <w:rsid w:val="004148AB"/>
    <w:rsid w:val="0041775B"/>
    <w:rsid w:val="00420CED"/>
    <w:rsid w:val="00422F61"/>
    <w:rsid w:val="0042786C"/>
    <w:rsid w:val="0043001C"/>
    <w:rsid w:val="0043110D"/>
    <w:rsid w:val="004313FF"/>
    <w:rsid w:val="00431DE2"/>
    <w:rsid w:val="00433071"/>
    <w:rsid w:val="00433B64"/>
    <w:rsid w:val="004360E1"/>
    <w:rsid w:val="00436EF8"/>
    <w:rsid w:val="00437595"/>
    <w:rsid w:val="00440AAD"/>
    <w:rsid w:val="004516ED"/>
    <w:rsid w:val="00452A11"/>
    <w:rsid w:val="00455B19"/>
    <w:rsid w:val="00456EA7"/>
    <w:rsid w:val="00457B0C"/>
    <w:rsid w:val="00457C70"/>
    <w:rsid w:val="00463BA8"/>
    <w:rsid w:val="00463D2F"/>
    <w:rsid w:val="004640AB"/>
    <w:rsid w:val="00464FE3"/>
    <w:rsid w:val="00467E6E"/>
    <w:rsid w:val="004712E3"/>
    <w:rsid w:val="00474EC0"/>
    <w:rsid w:val="00475DF3"/>
    <w:rsid w:val="00476A8E"/>
    <w:rsid w:val="00477FDF"/>
    <w:rsid w:val="00480921"/>
    <w:rsid w:val="00481137"/>
    <w:rsid w:val="00483810"/>
    <w:rsid w:val="00485D70"/>
    <w:rsid w:val="00486B25"/>
    <w:rsid w:val="00490FED"/>
    <w:rsid w:val="00492D4D"/>
    <w:rsid w:val="0049339C"/>
    <w:rsid w:val="004A137F"/>
    <w:rsid w:val="004A4E92"/>
    <w:rsid w:val="004A57F2"/>
    <w:rsid w:val="004A6D3B"/>
    <w:rsid w:val="004B18E7"/>
    <w:rsid w:val="004B212C"/>
    <w:rsid w:val="004B22FE"/>
    <w:rsid w:val="004B29B1"/>
    <w:rsid w:val="004B3606"/>
    <w:rsid w:val="004B462F"/>
    <w:rsid w:val="004B6396"/>
    <w:rsid w:val="004B6A94"/>
    <w:rsid w:val="004B6C41"/>
    <w:rsid w:val="004B72FD"/>
    <w:rsid w:val="004B7C31"/>
    <w:rsid w:val="004C0B49"/>
    <w:rsid w:val="004C5E69"/>
    <w:rsid w:val="004C643D"/>
    <w:rsid w:val="004C7CE7"/>
    <w:rsid w:val="004D0735"/>
    <w:rsid w:val="004D77F3"/>
    <w:rsid w:val="004E0124"/>
    <w:rsid w:val="004E18A8"/>
    <w:rsid w:val="004E2210"/>
    <w:rsid w:val="004E3CE8"/>
    <w:rsid w:val="004E50F4"/>
    <w:rsid w:val="004E6FBF"/>
    <w:rsid w:val="004E769A"/>
    <w:rsid w:val="004F0620"/>
    <w:rsid w:val="004F0C2A"/>
    <w:rsid w:val="004F3353"/>
    <w:rsid w:val="004F4915"/>
    <w:rsid w:val="004F57C3"/>
    <w:rsid w:val="004F5E94"/>
    <w:rsid w:val="004F6C37"/>
    <w:rsid w:val="0050063D"/>
    <w:rsid w:val="00501913"/>
    <w:rsid w:val="00501938"/>
    <w:rsid w:val="00503E08"/>
    <w:rsid w:val="0050685A"/>
    <w:rsid w:val="00507DBE"/>
    <w:rsid w:val="0051125E"/>
    <w:rsid w:val="00511C3F"/>
    <w:rsid w:val="00515077"/>
    <w:rsid w:val="0052081C"/>
    <w:rsid w:val="0052089C"/>
    <w:rsid w:val="005215D9"/>
    <w:rsid w:val="00522415"/>
    <w:rsid w:val="005235B6"/>
    <w:rsid w:val="00524045"/>
    <w:rsid w:val="005258CA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405C6"/>
    <w:rsid w:val="00541427"/>
    <w:rsid w:val="00541DAB"/>
    <w:rsid w:val="00543291"/>
    <w:rsid w:val="005465EF"/>
    <w:rsid w:val="005476FB"/>
    <w:rsid w:val="005478E2"/>
    <w:rsid w:val="00551CCB"/>
    <w:rsid w:val="005526E7"/>
    <w:rsid w:val="00552AB7"/>
    <w:rsid w:val="00553910"/>
    <w:rsid w:val="005546DF"/>
    <w:rsid w:val="0056075D"/>
    <w:rsid w:val="00561843"/>
    <w:rsid w:val="00564110"/>
    <w:rsid w:val="005644B6"/>
    <w:rsid w:val="00564DD1"/>
    <w:rsid w:val="005655F0"/>
    <w:rsid w:val="0056690B"/>
    <w:rsid w:val="00570B3C"/>
    <w:rsid w:val="0057407A"/>
    <w:rsid w:val="005872A5"/>
    <w:rsid w:val="005876E9"/>
    <w:rsid w:val="00592E9D"/>
    <w:rsid w:val="00593932"/>
    <w:rsid w:val="005962F7"/>
    <w:rsid w:val="00596EC3"/>
    <w:rsid w:val="00597A86"/>
    <w:rsid w:val="005A0147"/>
    <w:rsid w:val="005A0B5A"/>
    <w:rsid w:val="005A3107"/>
    <w:rsid w:val="005A3D5E"/>
    <w:rsid w:val="005B035D"/>
    <w:rsid w:val="005B096E"/>
    <w:rsid w:val="005B2962"/>
    <w:rsid w:val="005B2A43"/>
    <w:rsid w:val="005B3ABF"/>
    <w:rsid w:val="005B4785"/>
    <w:rsid w:val="005B53F4"/>
    <w:rsid w:val="005B5996"/>
    <w:rsid w:val="005B6110"/>
    <w:rsid w:val="005C139E"/>
    <w:rsid w:val="005C28DB"/>
    <w:rsid w:val="005C5844"/>
    <w:rsid w:val="005C5E42"/>
    <w:rsid w:val="005C79AE"/>
    <w:rsid w:val="005D19A9"/>
    <w:rsid w:val="005D2AC9"/>
    <w:rsid w:val="005D48BA"/>
    <w:rsid w:val="005D4EEA"/>
    <w:rsid w:val="005D60E9"/>
    <w:rsid w:val="005D6C96"/>
    <w:rsid w:val="005D6EA2"/>
    <w:rsid w:val="005E0157"/>
    <w:rsid w:val="005E22DA"/>
    <w:rsid w:val="005E3106"/>
    <w:rsid w:val="005F0310"/>
    <w:rsid w:val="005F33B9"/>
    <w:rsid w:val="005F5658"/>
    <w:rsid w:val="005F5AC0"/>
    <w:rsid w:val="005F6159"/>
    <w:rsid w:val="0060035A"/>
    <w:rsid w:val="00600F7B"/>
    <w:rsid w:val="00605F3F"/>
    <w:rsid w:val="00605FD0"/>
    <w:rsid w:val="0060748D"/>
    <w:rsid w:val="00607507"/>
    <w:rsid w:val="0060776C"/>
    <w:rsid w:val="00607F7B"/>
    <w:rsid w:val="0061039D"/>
    <w:rsid w:val="00610C58"/>
    <w:rsid w:val="00610CA9"/>
    <w:rsid w:val="00611C55"/>
    <w:rsid w:val="006121F6"/>
    <w:rsid w:val="00614D6C"/>
    <w:rsid w:val="006155EE"/>
    <w:rsid w:val="00621865"/>
    <w:rsid w:val="00621CEA"/>
    <w:rsid w:val="00623000"/>
    <w:rsid w:val="0062657C"/>
    <w:rsid w:val="00627250"/>
    <w:rsid w:val="00627C8A"/>
    <w:rsid w:val="00627E18"/>
    <w:rsid w:val="00630E90"/>
    <w:rsid w:val="00633D19"/>
    <w:rsid w:val="00634FF7"/>
    <w:rsid w:val="006363AB"/>
    <w:rsid w:val="006371BF"/>
    <w:rsid w:val="00640AF0"/>
    <w:rsid w:val="006430AF"/>
    <w:rsid w:val="00643B6E"/>
    <w:rsid w:val="00644F47"/>
    <w:rsid w:val="00645C53"/>
    <w:rsid w:val="00647F22"/>
    <w:rsid w:val="00647F94"/>
    <w:rsid w:val="00653C93"/>
    <w:rsid w:val="0065416D"/>
    <w:rsid w:val="006562CA"/>
    <w:rsid w:val="00657957"/>
    <w:rsid w:val="0066114F"/>
    <w:rsid w:val="00661AA9"/>
    <w:rsid w:val="00661E73"/>
    <w:rsid w:val="006627B1"/>
    <w:rsid w:val="0066385B"/>
    <w:rsid w:val="00664554"/>
    <w:rsid w:val="00664D24"/>
    <w:rsid w:val="006712A7"/>
    <w:rsid w:val="00671BCB"/>
    <w:rsid w:val="00671CF5"/>
    <w:rsid w:val="00671D9D"/>
    <w:rsid w:val="00673EF7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981"/>
    <w:rsid w:val="006925A9"/>
    <w:rsid w:val="006927CB"/>
    <w:rsid w:val="00694772"/>
    <w:rsid w:val="00694CA5"/>
    <w:rsid w:val="006951B3"/>
    <w:rsid w:val="00697016"/>
    <w:rsid w:val="00697942"/>
    <w:rsid w:val="006A03BD"/>
    <w:rsid w:val="006A14D9"/>
    <w:rsid w:val="006A2919"/>
    <w:rsid w:val="006A2BED"/>
    <w:rsid w:val="006A4180"/>
    <w:rsid w:val="006A4359"/>
    <w:rsid w:val="006A66CF"/>
    <w:rsid w:val="006A7CFC"/>
    <w:rsid w:val="006B0183"/>
    <w:rsid w:val="006B248A"/>
    <w:rsid w:val="006B3419"/>
    <w:rsid w:val="006B6094"/>
    <w:rsid w:val="006C09FC"/>
    <w:rsid w:val="006C0F16"/>
    <w:rsid w:val="006C13ED"/>
    <w:rsid w:val="006C34ED"/>
    <w:rsid w:val="006C4233"/>
    <w:rsid w:val="006C4C46"/>
    <w:rsid w:val="006C5F9D"/>
    <w:rsid w:val="006C692F"/>
    <w:rsid w:val="006D08C6"/>
    <w:rsid w:val="006D2FA0"/>
    <w:rsid w:val="006D5431"/>
    <w:rsid w:val="006D7F7C"/>
    <w:rsid w:val="006E0D48"/>
    <w:rsid w:val="006E19DA"/>
    <w:rsid w:val="006E2543"/>
    <w:rsid w:val="006E4CAE"/>
    <w:rsid w:val="006E523B"/>
    <w:rsid w:val="006E7FB2"/>
    <w:rsid w:val="006F1539"/>
    <w:rsid w:val="006F1FC2"/>
    <w:rsid w:val="006F2A7C"/>
    <w:rsid w:val="006F3DEC"/>
    <w:rsid w:val="006F50FE"/>
    <w:rsid w:val="006F5B82"/>
    <w:rsid w:val="0070101E"/>
    <w:rsid w:val="00701DC0"/>
    <w:rsid w:val="00702611"/>
    <w:rsid w:val="00705A54"/>
    <w:rsid w:val="00706337"/>
    <w:rsid w:val="007066ED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5C4E"/>
    <w:rsid w:val="00730793"/>
    <w:rsid w:val="00731DC1"/>
    <w:rsid w:val="0073281D"/>
    <w:rsid w:val="00733CB3"/>
    <w:rsid w:val="0073544B"/>
    <w:rsid w:val="007355A4"/>
    <w:rsid w:val="00735CBD"/>
    <w:rsid w:val="0074235E"/>
    <w:rsid w:val="00743AF2"/>
    <w:rsid w:val="007449BD"/>
    <w:rsid w:val="00751C68"/>
    <w:rsid w:val="00753F5D"/>
    <w:rsid w:val="0075672F"/>
    <w:rsid w:val="00757244"/>
    <w:rsid w:val="00761403"/>
    <w:rsid w:val="00763282"/>
    <w:rsid w:val="0076462F"/>
    <w:rsid w:val="0076549E"/>
    <w:rsid w:val="007666DE"/>
    <w:rsid w:val="00766925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53DE"/>
    <w:rsid w:val="007A0B05"/>
    <w:rsid w:val="007A30C2"/>
    <w:rsid w:val="007A3D14"/>
    <w:rsid w:val="007A3FDB"/>
    <w:rsid w:val="007A4FF8"/>
    <w:rsid w:val="007A6130"/>
    <w:rsid w:val="007B0B7B"/>
    <w:rsid w:val="007B1DD4"/>
    <w:rsid w:val="007B25F1"/>
    <w:rsid w:val="007B53E7"/>
    <w:rsid w:val="007B5CB5"/>
    <w:rsid w:val="007B7EA9"/>
    <w:rsid w:val="007C063A"/>
    <w:rsid w:val="007C1849"/>
    <w:rsid w:val="007C21F2"/>
    <w:rsid w:val="007C2571"/>
    <w:rsid w:val="007C33D5"/>
    <w:rsid w:val="007C366B"/>
    <w:rsid w:val="007C37F3"/>
    <w:rsid w:val="007C71B0"/>
    <w:rsid w:val="007D1373"/>
    <w:rsid w:val="007D1531"/>
    <w:rsid w:val="007D24A2"/>
    <w:rsid w:val="007D5DFB"/>
    <w:rsid w:val="007E1E8A"/>
    <w:rsid w:val="007E231A"/>
    <w:rsid w:val="007E25CE"/>
    <w:rsid w:val="007E45B7"/>
    <w:rsid w:val="007E7F94"/>
    <w:rsid w:val="007F07B2"/>
    <w:rsid w:val="007F1839"/>
    <w:rsid w:val="007F1A99"/>
    <w:rsid w:val="007F22F0"/>
    <w:rsid w:val="007F32D5"/>
    <w:rsid w:val="007F653D"/>
    <w:rsid w:val="008011F5"/>
    <w:rsid w:val="00801502"/>
    <w:rsid w:val="00804B0E"/>
    <w:rsid w:val="00804E8B"/>
    <w:rsid w:val="00805D6A"/>
    <w:rsid w:val="008065BA"/>
    <w:rsid w:val="00806C56"/>
    <w:rsid w:val="00810308"/>
    <w:rsid w:val="00810526"/>
    <w:rsid w:val="00810BB9"/>
    <w:rsid w:val="008111C8"/>
    <w:rsid w:val="00816984"/>
    <w:rsid w:val="00816EE1"/>
    <w:rsid w:val="008218F0"/>
    <w:rsid w:val="008254F6"/>
    <w:rsid w:val="0082599E"/>
    <w:rsid w:val="00825F90"/>
    <w:rsid w:val="0082735D"/>
    <w:rsid w:val="00832348"/>
    <w:rsid w:val="00833DAE"/>
    <w:rsid w:val="008341C9"/>
    <w:rsid w:val="00836A57"/>
    <w:rsid w:val="00836B07"/>
    <w:rsid w:val="0083789C"/>
    <w:rsid w:val="00840A52"/>
    <w:rsid w:val="00841395"/>
    <w:rsid w:val="0084179F"/>
    <w:rsid w:val="00842FFC"/>
    <w:rsid w:val="00843913"/>
    <w:rsid w:val="00845E69"/>
    <w:rsid w:val="00846260"/>
    <w:rsid w:val="00846EA8"/>
    <w:rsid w:val="00850C96"/>
    <w:rsid w:val="00850FE0"/>
    <w:rsid w:val="008534E3"/>
    <w:rsid w:val="00853648"/>
    <w:rsid w:val="00853C8D"/>
    <w:rsid w:val="00856AD5"/>
    <w:rsid w:val="008613E9"/>
    <w:rsid w:val="00861D13"/>
    <w:rsid w:val="008674DE"/>
    <w:rsid w:val="0087007A"/>
    <w:rsid w:val="00872445"/>
    <w:rsid w:val="00872E29"/>
    <w:rsid w:val="00873F38"/>
    <w:rsid w:val="00875A48"/>
    <w:rsid w:val="008801C2"/>
    <w:rsid w:val="008804E0"/>
    <w:rsid w:val="0088129E"/>
    <w:rsid w:val="008829E0"/>
    <w:rsid w:val="00886512"/>
    <w:rsid w:val="00886826"/>
    <w:rsid w:val="00886910"/>
    <w:rsid w:val="00890B95"/>
    <w:rsid w:val="00890D18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D94"/>
    <w:rsid w:val="008B505B"/>
    <w:rsid w:val="008B72E8"/>
    <w:rsid w:val="008B74F6"/>
    <w:rsid w:val="008C0E97"/>
    <w:rsid w:val="008C1E9D"/>
    <w:rsid w:val="008C382E"/>
    <w:rsid w:val="008C3D85"/>
    <w:rsid w:val="008C4BE8"/>
    <w:rsid w:val="008C4DA8"/>
    <w:rsid w:val="008D253B"/>
    <w:rsid w:val="008D2AB9"/>
    <w:rsid w:val="008D2FCF"/>
    <w:rsid w:val="008D710A"/>
    <w:rsid w:val="008E0088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7C54"/>
    <w:rsid w:val="009111EF"/>
    <w:rsid w:val="009121B1"/>
    <w:rsid w:val="00914B57"/>
    <w:rsid w:val="009161AB"/>
    <w:rsid w:val="00916E70"/>
    <w:rsid w:val="00916F7B"/>
    <w:rsid w:val="0092025B"/>
    <w:rsid w:val="0092209A"/>
    <w:rsid w:val="00922BE7"/>
    <w:rsid w:val="00924BE3"/>
    <w:rsid w:val="00925D32"/>
    <w:rsid w:val="00926453"/>
    <w:rsid w:val="009322C3"/>
    <w:rsid w:val="009338D6"/>
    <w:rsid w:val="00933D64"/>
    <w:rsid w:val="00935294"/>
    <w:rsid w:val="009404DC"/>
    <w:rsid w:val="0094075F"/>
    <w:rsid w:val="00941743"/>
    <w:rsid w:val="00944FE1"/>
    <w:rsid w:val="00945E79"/>
    <w:rsid w:val="00947599"/>
    <w:rsid w:val="009507F9"/>
    <w:rsid w:val="00955083"/>
    <w:rsid w:val="00956381"/>
    <w:rsid w:val="00960096"/>
    <w:rsid w:val="009606C9"/>
    <w:rsid w:val="0096353E"/>
    <w:rsid w:val="00963B44"/>
    <w:rsid w:val="00970C8C"/>
    <w:rsid w:val="00972ED7"/>
    <w:rsid w:val="00973594"/>
    <w:rsid w:val="0098127E"/>
    <w:rsid w:val="009814BC"/>
    <w:rsid w:val="00981581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6935"/>
    <w:rsid w:val="0099709C"/>
    <w:rsid w:val="009A27C8"/>
    <w:rsid w:val="009A3A46"/>
    <w:rsid w:val="009A498A"/>
    <w:rsid w:val="009A7F3A"/>
    <w:rsid w:val="009B042A"/>
    <w:rsid w:val="009B1C9A"/>
    <w:rsid w:val="009B728A"/>
    <w:rsid w:val="009B7DD0"/>
    <w:rsid w:val="009C021B"/>
    <w:rsid w:val="009C037F"/>
    <w:rsid w:val="009C10EA"/>
    <w:rsid w:val="009C1C5E"/>
    <w:rsid w:val="009C1D8C"/>
    <w:rsid w:val="009C4922"/>
    <w:rsid w:val="009D0C0B"/>
    <w:rsid w:val="009D58C6"/>
    <w:rsid w:val="009D6319"/>
    <w:rsid w:val="009E15DC"/>
    <w:rsid w:val="009E6E75"/>
    <w:rsid w:val="009E7B08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710"/>
    <w:rsid w:val="00A17C7D"/>
    <w:rsid w:val="00A21EB9"/>
    <w:rsid w:val="00A24A26"/>
    <w:rsid w:val="00A256C6"/>
    <w:rsid w:val="00A272E4"/>
    <w:rsid w:val="00A3002D"/>
    <w:rsid w:val="00A326CE"/>
    <w:rsid w:val="00A33DC6"/>
    <w:rsid w:val="00A34310"/>
    <w:rsid w:val="00A34646"/>
    <w:rsid w:val="00A35FDB"/>
    <w:rsid w:val="00A36EB0"/>
    <w:rsid w:val="00A40266"/>
    <w:rsid w:val="00A40B2A"/>
    <w:rsid w:val="00A4220D"/>
    <w:rsid w:val="00A43A4F"/>
    <w:rsid w:val="00A47560"/>
    <w:rsid w:val="00A6003B"/>
    <w:rsid w:val="00A60723"/>
    <w:rsid w:val="00A62EB9"/>
    <w:rsid w:val="00A65088"/>
    <w:rsid w:val="00A65B5B"/>
    <w:rsid w:val="00A666D8"/>
    <w:rsid w:val="00A70BFA"/>
    <w:rsid w:val="00A73773"/>
    <w:rsid w:val="00A73CFC"/>
    <w:rsid w:val="00A73E37"/>
    <w:rsid w:val="00A74E9B"/>
    <w:rsid w:val="00A75DA0"/>
    <w:rsid w:val="00A761F1"/>
    <w:rsid w:val="00A76FC6"/>
    <w:rsid w:val="00A83CFA"/>
    <w:rsid w:val="00A83E13"/>
    <w:rsid w:val="00A93102"/>
    <w:rsid w:val="00A97DAD"/>
    <w:rsid w:val="00A97FFC"/>
    <w:rsid w:val="00AA3BCA"/>
    <w:rsid w:val="00AA7A04"/>
    <w:rsid w:val="00AB16CE"/>
    <w:rsid w:val="00AB1E8C"/>
    <w:rsid w:val="00AB5CA4"/>
    <w:rsid w:val="00AB7AC2"/>
    <w:rsid w:val="00AC036D"/>
    <w:rsid w:val="00AC0FF1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19B0"/>
    <w:rsid w:val="00AE2248"/>
    <w:rsid w:val="00AE232F"/>
    <w:rsid w:val="00AE2BE1"/>
    <w:rsid w:val="00AE5C34"/>
    <w:rsid w:val="00AE7B95"/>
    <w:rsid w:val="00AF0158"/>
    <w:rsid w:val="00AF18E4"/>
    <w:rsid w:val="00AF222E"/>
    <w:rsid w:val="00AF499D"/>
    <w:rsid w:val="00AF606B"/>
    <w:rsid w:val="00AF6A8C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3491"/>
    <w:rsid w:val="00B23A64"/>
    <w:rsid w:val="00B23CE4"/>
    <w:rsid w:val="00B23DFB"/>
    <w:rsid w:val="00B256AE"/>
    <w:rsid w:val="00B26A1F"/>
    <w:rsid w:val="00B30D34"/>
    <w:rsid w:val="00B32359"/>
    <w:rsid w:val="00B32CC4"/>
    <w:rsid w:val="00B344AF"/>
    <w:rsid w:val="00B363AC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75B9"/>
    <w:rsid w:val="00B5111B"/>
    <w:rsid w:val="00B523B4"/>
    <w:rsid w:val="00B5650C"/>
    <w:rsid w:val="00B5683B"/>
    <w:rsid w:val="00B56F1A"/>
    <w:rsid w:val="00B602D1"/>
    <w:rsid w:val="00B61BA7"/>
    <w:rsid w:val="00B66346"/>
    <w:rsid w:val="00B679BA"/>
    <w:rsid w:val="00B70E05"/>
    <w:rsid w:val="00B71B8E"/>
    <w:rsid w:val="00B83CEA"/>
    <w:rsid w:val="00B865BF"/>
    <w:rsid w:val="00B902ED"/>
    <w:rsid w:val="00B9090B"/>
    <w:rsid w:val="00B90A08"/>
    <w:rsid w:val="00B92EC5"/>
    <w:rsid w:val="00B94488"/>
    <w:rsid w:val="00B94F0F"/>
    <w:rsid w:val="00BA1A0A"/>
    <w:rsid w:val="00BA4582"/>
    <w:rsid w:val="00BB0C41"/>
    <w:rsid w:val="00BB2B21"/>
    <w:rsid w:val="00BB5B69"/>
    <w:rsid w:val="00BB67B2"/>
    <w:rsid w:val="00BC13ED"/>
    <w:rsid w:val="00BC30C5"/>
    <w:rsid w:val="00BC38FD"/>
    <w:rsid w:val="00BC3A9C"/>
    <w:rsid w:val="00BC4BFB"/>
    <w:rsid w:val="00BD213F"/>
    <w:rsid w:val="00BD350E"/>
    <w:rsid w:val="00BD4303"/>
    <w:rsid w:val="00BD4B05"/>
    <w:rsid w:val="00BD4EC7"/>
    <w:rsid w:val="00BD61D4"/>
    <w:rsid w:val="00BE0DF0"/>
    <w:rsid w:val="00BE121E"/>
    <w:rsid w:val="00BE2FD4"/>
    <w:rsid w:val="00BE552B"/>
    <w:rsid w:val="00BE5FAD"/>
    <w:rsid w:val="00BE6408"/>
    <w:rsid w:val="00BF0666"/>
    <w:rsid w:val="00BF0B46"/>
    <w:rsid w:val="00BF230E"/>
    <w:rsid w:val="00BF48E0"/>
    <w:rsid w:val="00BF5FA1"/>
    <w:rsid w:val="00BF7666"/>
    <w:rsid w:val="00BF771F"/>
    <w:rsid w:val="00C02653"/>
    <w:rsid w:val="00C0528F"/>
    <w:rsid w:val="00C05341"/>
    <w:rsid w:val="00C05EF7"/>
    <w:rsid w:val="00C14D01"/>
    <w:rsid w:val="00C202E4"/>
    <w:rsid w:val="00C22230"/>
    <w:rsid w:val="00C2504D"/>
    <w:rsid w:val="00C26645"/>
    <w:rsid w:val="00C27C31"/>
    <w:rsid w:val="00C30A81"/>
    <w:rsid w:val="00C30CB5"/>
    <w:rsid w:val="00C3120F"/>
    <w:rsid w:val="00C32D8A"/>
    <w:rsid w:val="00C33ABD"/>
    <w:rsid w:val="00C35035"/>
    <w:rsid w:val="00C35DCF"/>
    <w:rsid w:val="00C412F4"/>
    <w:rsid w:val="00C4201D"/>
    <w:rsid w:val="00C435B7"/>
    <w:rsid w:val="00C45576"/>
    <w:rsid w:val="00C4594C"/>
    <w:rsid w:val="00C45DEE"/>
    <w:rsid w:val="00C5096A"/>
    <w:rsid w:val="00C52C7A"/>
    <w:rsid w:val="00C53B77"/>
    <w:rsid w:val="00C542CA"/>
    <w:rsid w:val="00C56A0A"/>
    <w:rsid w:val="00C617C9"/>
    <w:rsid w:val="00C62EA6"/>
    <w:rsid w:val="00C62FB0"/>
    <w:rsid w:val="00C64AE4"/>
    <w:rsid w:val="00C65F87"/>
    <w:rsid w:val="00C65FE4"/>
    <w:rsid w:val="00C6630D"/>
    <w:rsid w:val="00C6648B"/>
    <w:rsid w:val="00C665DC"/>
    <w:rsid w:val="00C714C5"/>
    <w:rsid w:val="00C71BB9"/>
    <w:rsid w:val="00C73151"/>
    <w:rsid w:val="00C76F68"/>
    <w:rsid w:val="00C7715A"/>
    <w:rsid w:val="00C80B49"/>
    <w:rsid w:val="00C8191B"/>
    <w:rsid w:val="00C833ED"/>
    <w:rsid w:val="00C845A2"/>
    <w:rsid w:val="00C85DF7"/>
    <w:rsid w:val="00C92E93"/>
    <w:rsid w:val="00C93667"/>
    <w:rsid w:val="00C9394C"/>
    <w:rsid w:val="00C94440"/>
    <w:rsid w:val="00C969EE"/>
    <w:rsid w:val="00CA113F"/>
    <w:rsid w:val="00CA2C45"/>
    <w:rsid w:val="00CA3388"/>
    <w:rsid w:val="00CA54A8"/>
    <w:rsid w:val="00CA5928"/>
    <w:rsid w:val="00CA6F24"/>
    <w:rsid w:val="00CA713B"/>
    <w:rsid w:val="00CA753B"/>
    <w:rsid w:val="00CB06B5"/>
    <w:rsid w:val="00CB2519"/>
    <w:rsid w:val="00CB5017"/>
    <w:rsid w:val="00CB70A9"/>
    <w:rsid w:val="00CC2CF4"/>
    <w:rsid w:val="00CC32AB"/>
    <w:rsid w:val="00CC5DC7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34D6"/>
    <w:rsid w:val="00CE5388"/>
    <w:rsid w:val="00CE66AC"/>
    <w:rsid w:val="00CF56A3"/>
    <w:rsid w:val="00D00BC7"/>
    <w:rsid w:val="00D06DFC"/>
    <w:rsid w:val="00D07F2E"/>
    <w:rsid w:val="00D11A88"/>
    <w:rsid w:val="00D123C0"/>
    <w:rsid w:val="00D13BD7"/>
    <w:rsid w:val="00D175DA"/>
    <w:rsid w:val="00D17C8B"/>
    <w:rsid w:val="00D17EE8"/>
    <w:rsid w:val="00D21DDD"/>
    <w:rsid w:val="00D23C54"/>
    <w:rsid w:val="00D2406F"/>
    <w:rsid w:val="00D2410C"/>
    <w:rsid w:val="00D27276"/>
    <w:rsid w:val="00D27A7E"/>
    <w:rsid w:val="00D34878"/>
    <w:rsid w:val="00D354CB"/>
    <w:rsid w:val="00D35CEE"/>
    <w:rsid w:val="00D41A64"/>
    <w:rsid w:val="00D42C48"/>
    <w:rsid w:val="00D43A9F"/>
    <w:rsid w:val="00D441B2"/>
    <w:rsid w:val="00D44B24"/>
    <w:rsid w:val="00D51DD3"/>
    <w:rsid w:val="00D538D0"/>
    <w:rsid w:val="00D53ECE"/>
    <w:rsid w:val="00D541B7"/>
    <w:rsid w:val="00D56F26"/>
    <w:rsid w:val="00D6583B"/>
    <w:rsid w:val="00D664DA"/>
    <w:rsid w:val="00D701CE"/>
    <w:rsid w:val="00D7271F"/>
    <w:rsid w:val="00D73098"/>
    <w:rsid w:val="00D75A35"/>
    <w:rsid w:val="00D762E5"/>
    <w:rsid w:val="00D76843"/>
    <w:rsid w:val="00D80957"/>
    <w:rsid w:val="00D81ADD"/>
    <w:rsid w:val="00D826A5"/>
    <w:rsid w:val="00D83316"/>
    <w:rsid w:val="00D85EAC"/>
    <w:rsid w:val="00D9049E"/>
    <w:rsid w:val="00D917EB"/>
    <w:rsid w:val="00D94551"/>
    <w:rsid w:val="00D97B6D"/>
    <w:rsid w:val="00DA0793"/>
    <w:rsid w:val="00DA1DB5"/>
    <w:rsid w:val="00DA279B"/>
    <w:rsid w:val="00DA3C87"/>
    <w:rsid w:val="00DA4199"/>
    <w:rsid w:val="00DA4A0A"/>
    <w:rsid w:val="00DA4C56"/>
    <w:rsid w:val="00DB05D1"/>
    <w:rsid w:val="00DB2B9E"/>
    <w:rsid w:val="00DB37DF"/>
    <w:rsid w:val="00DB4765"/>
    <w:rsid w:val="00DB71A2"/>
    <w:rsid w:val="00DB76A7"/>
    <w:rsid w:val="00DC33B4"/>
    <w:rsid w:val="00DC4FA9"/>
    <w:rsid w:val="00DC53E4"/>
    <w:rsid w:val="00DC71DC"/>
    <w:rsid w:val="00DC7605"/>
    <w:rsid w:val="00DD1539"/>
    <w:rsid w:val="00DD7899"/>
    <w:rsid w:val="00DE4696"/>
    <w:rsid w:val="00DF0A75"/>
    <w:rsid w:val="00DF144C"/>
    <w:rsid w:val="00DF3B95"/>
    <w:rsid w:val="00DF55CA"/>
    <w:rsid w:val="00DF6010"/>
    <w:rsid w:val="00E011FD"/>
    <w:rsid w:val="00E01EE6"/>
    <w:rsid w:val="00E02173"/>
    <w:rsid w:val="00E02247"/>
    <w:rsid w:val="00E03D4F"/>
    <w:rsid w:val="00E03F36"/>
    <w:rsid w:val="00E07241"/>
    <w:rsid w:val="00E14081"/>
    <w:rsid w:val="00E170F6"/>
    <w:rsid w:val="00E172F2"/>
    <w:rsid w:val="00E2059B"/>
    <w:rsid w:val="00E22FFF"/>
    <w:rsid w:val="00E23533"/>
    <w:rsid w:val="00E235DB"/>
    <w:rsid w:val="00E2455B"/>
    <w:rsid w:val="00E2757B"/>
    <w:rsid w:val="00E34085"/>
    <w:rsid w:val="00E37F87"/>
    <w:rsid w:val="00E4098F"/>
    <w:rsid w:val="00E41631"/>
    <w:rsid w:val="00E43660"/>
    <w:rsid w:val="00E44578"/>
    <w:rsid w:val="00E4617C"/>
    <w:rsid w:val="00E461B1"/>
    <w:rsid w:val="00E47124"/>
    <w:rsid w:val="00E50557"/>
    <w:rsid w:val="00E52616"/>
    <w:rsid w:val="00E56D7C"/>
    <w:rsid w:val="00E6209D"/>
    <w:rsid w:val="00E667C0"/>
    <w:rsid w:val="00E672CC"/>
    <w:rsid w:val="00E676E9"/>
    <w:rsid w:val="00E67CBE"/>
    <w:rsid w:val="00E711C1"/>
    <w:rsid w:val="00E72DB7"/>
    <w:rsid w:val="00E733AD"/>
    <w:rsid w:val="00E7467E"/>
    <w:rsid w:val="00E76E48"/>
    <w:rsid w:val="00E8279A"/>
    <w:rsid w:val="00E83CEB"/>
    <w:rsid w:val="00E85790"/>
    <w:rsid w:val="00E861FE"/>
    <w:rsid w:val="00E8668C"/>
    <w:rsid w:val="00E92842"/>
    <w:rsid w:val="00E93168"/>
    <w:rsid w:val="00E936B3"/>
    <w:rsid w:val="00E94610"/>
    <w:rsid w:val="00E97C0B"/>
    <w:rsid w:val="00EA07F4"/>
    <w:rsid w:val="00EA573D"/>
    <w:rsid w:val="00EA7CFC"/>
    <w:rsid w:val="00EB205B"/>
    <w:rsid w:val="00EB2E1B"/>
    <w:rsid w:val="00EB40A7"/>
    <w:rsid w:val="00EB45EE"/>
    <w:rsid w:val="00EB48C2"/>
    <w:rsid w:val="00EB4A93"/>
    <w:rsid w:val="00EC25F0"/>
    <w:rsid w:val="00EC562F"/>
    <w:rsid w:val="00EC65F1"/>
    <w:rsid w:val="00EC6DD4"/>
    <w:rsid w:val="00EC7CEA"/>
    <w:rsid w:val="00ED0144"/>
    <w:rsid w:val="00ED0790"/>
    <w:rsid w:val="00ED1BC1"/>
    <w:rsid w:val="00ED5F0A"/>
    <w:rsid w:val="00EE0F71"/>
    <w:rsid w:val="00EE22AB"/>
    <w:rsid w:val="00EE51B5"/>
    <w:rsid w:val="00EE7FBD"/>
    <w:rsid w:val="00EF1820"/>
    <w:rsid w:val="00EF444D"/>
    <w:rsid w:val="00EF5609"/>
    <w:rsid w:val="00EF5E9B"/>
    <w:rsid w:val="00EF6941"/>
    <w:rsid w:val="00EF7330"/>
    <w:rsid w:val="00EF7C15"/>
    <w:rsid w:val="00F00A2A"/>
    <w:rsid w:val="00F103FF"/>
    <w:rsid w:val="00F108D8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31794"/>
    <w:rsid w:val="00F35458"/>
    <w:rsid w:val="00F37F0C"/>
    <w:rsid w:val="00F4404C"/>
    <w:rsid w:val="00F444CF"/>
    <w:rsid w:val="00F45C17"/>
    <w:rsid w:val="00F46C40"/>
    <w:rsid w:val="00F46F5A"/>
    <w:rsid w:val="00F50043"/>
    <w:rsid w:val="00F51F0B"/>
    <w:rsid w:val="00F52857"/>
    <w:rsid w:val="00F52E0A"/>
    <w:rsid w:val="00F5316B"/>
    <w:rsid w:val="00F54507"/>
    <w:rsid w:val="00F545E1"/>
    <w:rsid w:val="00F54C2F"/>
    <w:rsid w:val="00F5544C"/>
    <w:rsid w:val="00F56D07"/>
    <w:rsid w:val="00F61345"/>
    <w:rsid w:val="00F6371D"/>
    <w:rsid w:val="00F63EF1"/>
    <w:rsid w:val="00F66B2A"/>
    <w:rsid w:val="00F71FC1"/>
    <w:rsid w:val="00F75020"/>
    <w:rsid w:val="00F75D99"/>
    <w:rsid w:val="00F83649"/>
    <w:rsid w:val="00F911C5"/>
    <w:rsid w:val="00F927E8"/>
    <w:rsid w:val="00F92E85"/>
    <w:rsid w:val="00F93DB3"/>
    <w:rsid w:val="00F9512B"/>
    <w:rsid w:val="00F95F61"/>
    <w:rsid w:val="00F977DE"/>
    <w:rsid w:val="00FA2F9D"/>
    <w:rsid w:val="00FA48F0"/>
    <w:rsid w:val="00FB0841"/>
    <w:rsid w:val="00FB1260"/>
    <w:rsid w:val="00FB1A93"/>
    <w:rsid w:val="00FB1BDC"/>
    <w:rsid w:val="00FB448A"/>
    <w:rsid w:val="00FB51ED"/>
    <w:rsid w:val="00FB603F"/>
    <w:rsid w:val="00FB77D4"/>
    <w:rsid w:val="00FB7CAC"/>
    <w:rsid w:val="00FC1543"/>
    <w:rsid w:val="00FC2AA6"/>
    <w:rsid w:val="00FC476A"/>
    <w:rsid w:val="00FC4CED"/>
    <w:rsid w:val="00FC51C1"/>
    <w:rsid w:val="00FD05C7"/>
    <w:rsid w:val="00FD2934"/>
    <w:rsid w:val="00FD420D"/>
    <w:rsid w:val="00FD45AF"/>
    <w:rsid w:val="00FD5F1A"/>
    <w:rsid w:val="00FD66A7"/>
    <w:rsid w:val="00FD69AC"/>
    <w:rsid w:val="00FD7FBF"/>
    <w:rsid w:val="00FE4EB3"/>
    <w:rsid w:val="00FE5DBB"/>
    <w:rsid w:val="00FE7E57"/>
    <w:rsid w:val="00FF0960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Worleston</cp:lastModifiedBy>
  <cp:revision>21</cp:revision>
  <cp:lastPrinted>2020-01-22T11:34:00Z</cp:lastPrinted>
  <dcterms:created xsi:type="dcterms:W3CDTF">2021-01-12T11:12:00Z</dcterms:created>
  <dcterms:modified xsi:type="dcterms:W3CDTF">2021-01-13T15:52:00Z</dcterms:modified>
</cp:coreProperties>
</file>